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A4C" w:rsidRDefault="00E04735" w:rsidP="001F0A4C">
      <w:pPr>
        <w:spacing w:line="360" w:lineRule="auto"/>
        <w:jc w:val="center"/>
        <w:rPr>
          <w:rFonts w:ascii="Arial" w:hAnsi="Arial" w:cs="Arial"/>
          <w:b/>
          <w:sz w:val="32"/>
          <w:szCs w:val="32"/>
        </w:rPr>
      </w:pPr>
      <w:r>
        <w:rPr>
          <w:rFonts w:eastAsia="Times New Roman"/>
          <w:noProof/>
          <w:lang w:val="en-US"/>
        </w:rPr>
        <w:drawing>
          <wp:inline distT="0" distB="0" distL="0" distR="0" wp14:anchorId="43E4CE69" wp14:editId="3BCF611F">
            <wp:extent cx="7579605" cy="10730429"/>
            <wp:effectExtent l="0" t="0" r="2540" b="0"/>
            <wp:docPr id="1" name="Picture 1" descr="cid:EE4C10AC-C856-4893-937F-5162F7CA8E8B@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33A680-B2CD-40CE-8953-FEA15C13CD58" descr="cid:EE4C10AC-C856-4893-937F-5162F7CA8E8B@home"/>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7592139" cy="10748173"/>
                    </a:xfrm>
                    <a:prstGeom prst="rect">
                      <a:avLst/>
                    </a:prstGeom>
                    <a:noFill/>
                    <a:ln>
                      <a:noFill/>
                    </a:ln>
                  </pic:spPr>
                </pic:pic>
              </a:graphicData>
            </a:graphic>
          </wp:inline>
        </w:drawing>
      </w:r>
    </w:p>
    <w:p w:rsidR="00215EEF" w:rsidRDefault="00215EEF" w:rsidP="00CC1A8E">
      <w:pPr>
        <w:jc w:val="right"/>
        <w:rPr>
          <w:rFonts w:ascii="Arial" w:hAnsi="Arial" w:cs="Arial"/>
          <w:b/>
          <w:sz w:val="32"/>
          <w:szCs w:val="32"/>
        </w:rPr>
        <w:sectPr w:rsidR="00215EEF" w:rsidSect="00477191">
          <w:footerReference w:type="even" r:id="rId9"/>
          <w:footerReference w:type="default" r:id="rId10"/>
          <w:pgSz w:w="11906" w:h="16838"/>
          <w:pgMar w:top="0" w:right="0" w:bottom="0" w:left="0" w:header="709" w:footer="709" w:gutter="0"/>
          <w:cols w:space="708"/>
          <w:docGrid w:linePitch="360"/>
        </w:sectPr>
      </w:pPr>
    </w:p>
    <w:p w:rsidR="001F0A4C" w:rsidRDefault="001F0A4C" w:rsidP="001F0A4C">
      <w:pPr>
        <w:spacing w:line="360" w:lineRule="auto"/>
        <w:jc w:val="center"/>
        <w:rPr>
          <w:rFonts w:ascii="Arial" w:hAnsi="Arial" w:cs="Arial"/>
          <w:b/>
          <w:sz w:val="32"/>
          <w:szCs w:val="32"/>
        </w:rPr>
      </w:pPr>
    </w:p>
    <w:p w:rsidR="001F0A4C" w:rsidRDefault="001F0A4C" w:rsidP="001F0A4C">
      <w:pPr>
        <w:spacing w:line="360" w:lineRule="auto"/>
        <w:jc w:val="center"/>
        <w:rPr>
          <w:rFonts w:ascii="Arial" w:hAnsi="Arial" w:cs="Arial"/>
          <w:b/>
          <w:sz w:val="32"/>
          <w:szCs w:val="32"/>
        </w:rPr>
      </w:pPr>
    </w:p>
    <w:p w:rsidR="001F0A4C" w:rsidRDefault="001F0A4C" w:rsidP="001F0A4C">
      <w:pPr>
        <w:spacing w:line="360" w:lineRule="auto"/>
        <w:jc w:val="center"/>
        <w:rPr>
          <w:rFonts w:ascii="Arial" w:hAnsi="Arial" w:cs="Arial"/>
          <w:b/>
          <w:sz w:val="32"/>
          <w:szCs w:val="32"/>
        </w:rPr>
      </w:pPr>
    </w:p>
    <w:p w:rsidR="001F0A4C" w:rsidRDefault="001F0A4C" w:rsidP="001F0A4C">
      <w:pPr>
        <w:spacing w:line="360" w:lineRule="auto"/>
        <w:jc w:val="center"/>
        <w:rPr>
          <w:rFonts w:ascii="Arial" w:hAnsi="Arial" w:cs="Arial"/>
          <w:b/>
          <w:sz w:val="32"/>
          <w:szCs w:val="32"/>
        </w:rPr>
      </w:pPr>
    </w:p>
    <w:p w:rsidR="00E04735" w:rsidRPr="001D03CD" w:rsidRDefault="00E04735" w:rsidP="00E04735">
      <w:pPr>
        <w:pStyle w:val="Heading1"/>
        <w:spacing w:before="58" w:line="489" w:lineRule="auto"/>
        <w:ind w:left="0" w:right="120"/>
        <w:jc w:val="center"/>
        <w:rPr>
          <w:rFonts w:cs="Arial"/>
        </w:rPr>
      </w:pPr>
      <w:r w:rsidRPr="001D03CD">
        <w:rPr>
          <w:rFonts w:cs="Arial"/>
        </w:rPr>
        <w:t>BRITAIN’S OVERSEAS HERITAGE</w:t>
      </w:r>
    </w:p>
    <w:p w:rsidR="00E04735" w:rsidRPr="001D03CD" w:rsidRDefault="00E04735" w:rsidP="00E04735">
      <w:pPr>
        <w:pStyle w:val="Heading1"/>
        <w:spacing w:before="58" w:line="489" w:lineRule="auto"/>
        <w:ind w:left="0" w:right="120"/>
        <w:jc w:val="center"/>
        <w:rPr>
          <w:rFonts w:cs="Arial"/>
          <w:b w:val="0"/>
          <w:bCs w:val="0"/>
        </w:rPr>
      </w:pPr>
      <w:r w:rsidRPr="001D03CD">
        <w:rPr>
          <w:rFonts w:cs="Arial"/>
        </w:rPr>
        <w:t>THE CASE FOR SUPPORT</w:t>
      </w:r>
    </w:p>
    <w:p w:rsidR="00E04735" w:rsidRPr="001D03CD" w:rsidRDefault="00E04735" w:rsidP="00E04735">
      <w:pPr>
        <w:spacing w:line="320" w:lineRule="exact"/>
        <w:rPr>
          <w:rFonts w:ascii="Arial" w:hAnsi="Arial" w:cs="Arial"/>
          <w:sz w:val="32"/>
          <w:szCs w:val="32"/>
        </w:rPr>
      </w:pPr>
    </w:p>
    <w:p w:rsidR="00E04735" w:rsidRPr="001D03CD" w:rsidRDefault="00E04735" w:rsidP="00E04735">
      <w:pPr>
        <w:spacing w:line="320" w:lineRule="exact"/>
        <w:rPr>
          <w:rFonts w:ascii="Arial" w:hAnsi="Arial" w:cs="Arial"/>
          <w:sz w:val="32"/>
          <w:szCs w:val="32"/>
        </w:rPr>
      </w:pPr>
    </w:p>
    <w:p w:rsidR="00E04735" w:rsidRPr="001D03CD" w:rsidRDefault="00E04735" w:rsidP="00E04735">
      <w:pPr>
        <w:spacing w:line="320" w:lineRule="exact"/>
        <w:rPr>
          <w:rFonts w:ascii="Arial" w:hAnsi="Arial" w:cs="Arial"/>
          <w:sz w:val="32"/>
          <w:szCs w:val="32"/>
        </w:rPr>
      </w:pPr>
    </w:p>
    <w:p w:rsidR="00E04735" w:rsidRPr="001D03CD" w:rsidRDefault="00E04735" w:rsidP="00E04735">
      <w:pPr>
        <w:spacing w:line="320" w:lineRule="exact"/>
        <w:rPr>
          <w:rFonts w:ascii="Arial" w:hAnsi="Arial" w:cs="Arial"/>
          <w:sz w:val="32"/>
          <w:szCs w:val="32"/>
        </w:rPr>
      </w:pPr>
    </w:p>
    <w:p w:rsidR="00E04735" w:rsidRPr="001D03CD" w:rsidRDefault="00E04735" w:rsidP="00E04735">
      <w:pPr>
        <w:spacing w:line="320" w:lineRule="exact"/>
        <w:rPr>
          <w:rFonts w:ascii="Arial" w:hAnsi="Arial" w:cs="Arial"/>
          <w:sz w:val="32"/>
          <w:szCs w:val="32"/>
        </w:rPr>
      </w:pPr>
    </w:p>
    <w:p w:rsidR="00E04735" w:rsidRDefault="002E6AAB" w:rsidP="00E04735">
      <w:pPr>
        <w:spacing w:line="320" w:lineRule="exact"/>
        <w:rPr>
          <w:rFonts w:ascii="Arial" w:hAnsi="Arial" w:cs="Arial"/>
          <w:i/>
          <w:sz w:val="24"/>
          <w:szCs w:val="32"/>
        </w:rPr>
      </w:pPr>
      <w:r>
        <w:rPr>
          <w:rFonts w:ascii="Arial" w:hAnsi="Arial" w:cs="Arial"/>
          <w:i/>
          <w:sz w:val="24"/>
          <w:szCs w:val="32"/>
        </w:rPr>
        <w:t>“</w:t>
      </w:r>
      <w:r w:rsidR="00D10AC2" w:rsidRPr="00D10AC2">
        <w:rPr>
          <w:rFonts w:ascii="Arial" w:hAnsi="Arial" w:cs="Arial"/>
          <w:i/>
          <w:sz w:val="24"/>
          <w:szCs w:val="32"/>
        </w:rPr>
        <w:t>B</w:t>
      </w:r>
      <w:r w:rsidR="00BA43AF">
        <w:rPr>
          <w:rFonts w:ascii="Arial" w:hAnsi="Arial" w:cs="Arial"/>
          <w:i/>
          <w:sz w:val="24"/>
          <w:szCs w:val="32"/>
        </w:rPr>
        <w:t xml:space="preserve">eautiful and ancient buildings … </w:t>
      </w:r>
      <w:r w:rsidR="00D10AC2" w:rsidRPr="00D10AC2">
        <w:rPr>
          <w:rFonts w:ascii="Arial" w:hAnsi="Arial" w:cs="Arial"/>
          <w:i/>
          <w:sz w:val="24"/>
          <w:szCs w:val="32"/>
        </w:rPr>
        <w:t>are not only historical monuments of supreme value, but are part of the spiritual and aesthetic heritage of a nation”</w:t>
      </w:r>
    </w:p>
    <w:p w:rsidR="00D10AC2" w:rsidRPr="00D10AC2" w:rsidRDefault="00D10AC2" w:rsidP="00E04735">
      <w:pPr>
        <w:spacing w:line="320" w:lineRule="exact"/>
        <w:rPr>
          <w:rFonts w:ascii="Arial" w:hAnsi="Arial" w:cs="Arial"/>
          <w:i/>
          <w:sz w:val="24"/>
          <w:szCs w:val="32"/>
        </w:rPr>
      </w:pPr>
      <w:r>
        <w:rPr>
          <w:rFonts w:ascii="Arial" w:hAnsi="Arial" w:cs="Arial"/>
          <w:i/>
          <w:sz w:val="24"/>
          <w:szCs w:val="32"/>
        </w:rPr>
        <w:t xml:space="preserve">                                                                                                         Lord Curzon</w:t>
      </w:r>
    </w:p>
    <w:p w:rsidR="00E04735" w:rsidRPr="001D03CD" w:rsidRDefault="00E04735" w:rsidP="00E04735">
      <w:pPr>
        <w:spacing w:line="320" w:lineRule="exact"/>
        <w:rPr>
          <w:rFonts w:ascii="Arial" w:hAnsi="Arial" w:cs="Arial"/>
          <w:sz w:val="32"/>
          <w:szCs w:val="32"/>
        </w:rPr>
      </w:pPr>
    </w:p>
    <w:p w:rsidR="00E04735" w:rsidRPr="001D03CD" w:rsidRDefault="00E04735" w:rsidP="00E04735">
      <w:pPr>
        <w:spacing w:line="320" w:lineRule="exact"/>
        <w:rPr>
          <w:rFonts w:ascii="Arial" w:hAnsi="Arial" w:cs="Arial"/>
          <w:sz w:val="32"/>
          <w:szCs w:val="32"/>
        </w:rPr>
      </w:pPr>
    </w:p>
    <w:p w:rsidR="00E04735" w:rsidRPr="001D03CD" w:rsidRDefault="00E04735" w:rsidP="00E04735">
      <w:pPr>
        <w:spacing w:line="320" w:lineRule="exact"/>
        <w:rPr>
          <w:rFonts w:ascii="Arial" w:hAnsi="Arial" w:cs="Arial"/>
          <w:sz w:val="32"/>
          <w:szCs w:val="32"/>
        </w:rPr>
      </w:pPr>
    </w:p>
    <w:p w:rsidR="00E04735" w:rsidRPr="001D03CD" w:rsidRDefault="00E04735" w:rsidP="00E04735">
      <w:pPr>
        <w:spacing w:line="320" w:lineRule="exact"/>
        <w:rPr>
          <w:rFonts w:ascii="Arial" w:hAnsi="Arial" w:cs="Arial"/>
          <w:sz w:val="32"/>
          <w:szCs w:val="32"/>
        </w:rPr>
      </w:pPr>
    </w:p>
    <w:p w:rsidR="00E04735" w:rsidRPr="001D03CD" w:rsidRDefault="00E04735" w:rsidP="00E04735">
      <w:pPr>
        <w:spacing w:line="320" w:lineRule="exact"/>
        <w:rPr>
          <w:rFonts w:ascii="Arial" w:hAnsi="Arial" w:cs="Arial"/>
          <w:sz w:val="32"/>
          <w:szCs w:val="32"/>
        </w:rPr>
      </w:pPr>
    </w:p>
    <w:p w:rsidR="00E04735" w:rsidRPr="001D03CD" w:rsidRDefault="00E04735" w:rsidP="00E04735">
      <w:pPr>
        <w:spacing w:before="5" w:line="360" w:lineRule="exact"/>
        <w:rPr>
          <w:rFonts w:ascii="Arial" w:hAnsi="Arial" w:cs="Arial"/>
          <w:sz w:val="36"/>
          <w:szCs w:val="36"/>
        </w:rPr>
      </w:pPr>
    </w:p>
    <w:p w:rsidR="00E04735" w:rsidRPr="001D03CD" w:rsidRDefault="00E04735" w:rsidP="00E04735">
      <w:pPr>
        <w:ind w:right="118"/>
        <w:jc w:val="right"/>
        <w:rPr>
          <w:rFonts w:ascii="Arial" w:eastAsia="Arial" w:hAnsi="Arial" w:cs="Arial"/>
          <w:sz w:val="28"/>
          <w:szCs w:val="28"/>
        </w:rPr>
      </w:pPr>
      <w:r w:rsidRPr="001D03CD">
        <w:rPr>
          <w:rFonts w:ascii="Arial" w:hAnsi="Arial" w:cs="Arial"/>
          <w:b/>
          <w:spacing w:val="-1"/>
          <w:sz w:val="28"/>
        </w:rPr>
        <w:t>Philip</w:t>
      </w:r>
      <w:r w:rsidRPr="001D03CD">
        <w:rPr>
          <w:rFonts w:ascii="Arial" w:hAnsi="Arial" w:cs="Arial"/>
          <w:b/>
          <w:spacing w:val="-3"/>
          <w:sz w:val="28"/>
        </w:rPr>
        <w:t xml:space="preserve"> </w:t>
      </w:r>
      <w:r w:rsidRPr="001D03CD">
        <w:rPr>
          <w:rFonts w:ascii="Arial" w:hAnsi="Arial" w:cs="Arial"/>
          <w:b/>
          <w:spacing w:val="-1"/>
          <w:sz w:val="28"/>
        </w:rPr>
        <w:t>Davies</w:t>
      </w:r>
      <w:r w:rsidRPr="001D03CD">
        <w:rPr>
          <w:rFonts w:ascii="Arial" w:hAnsi="Arial" w:cs="Arial"/>
          <w:b/>
          <w:spacing w:val="1"/>
          <w:sz w:val="28"/>
        </w:rPr>
        <w:t xml:space="preserve"> </w:t>
      </w:r>
      <w:r w:rsidRPr="001D03CD">
        <w:rPr>
          <w:rFonts w:ascii="Arial" w:hAnsi="Arial" w:cs="Arial"/>
          <w:b/>
          <w:spacing w:val="-1"/>
          <w:sz w:val="28"/>
        </w:rPr>
        <w:t>(Heritage</w:t>
      </w:r>
      <w:r w:rsidRPr="001D03CD">
        <w:rPr>
          <w:rFonts w:ascii="Arial" w:hAnsi="Arial" w:cs="Arial"/>
          <w:b/>
          <w:spacing w:val="1"/>
          <w:sz w:val="28"/>
        </w:rPr>
        <w:t xml:space="preserve"> </w:t>
      </w:r>
      <w:r w:rsidRPr="001D03CD">
        <w:rPr>
          <w:rFonts w:ascii="Arial" w:hAnsi="Arial" w:cs="Arial"/>
          <w:b/>
          <w:spacing w:val="-1"/>
          <w:sz w:val="28"/>
        </w:rPr>
        <w:t>and</w:t>
      </w:r>
      <w:r w:rsidRPr="001D03CD">
        <w:rPr>
          <w:rFonts w:ascii="Arial" w:hAnsi="Arial" w:cs="Arial"/>
          <w:b/>
          <w:sz w:val="28"/>
        </w:rPr>
        <w:t xml:space="preserve"> </w:t>
      </w:r>
      <w:r w:rsidRPr="001D03CD">
        <w:rPr>
          <w:rFonts w:ascii="Arial" w:hAnsi="Arial" w:cs="Arial"/>
          <w:b/>
          <w:spacing w:val="-2"/>
          <w:sz w:val="28"/>
        </w:rPr>
        <w:t>Planning)</w:t>
      </w:r>
      <w:r w:rsidRPr="001D03CD">
        <w:rPr>
          <w:rFonts w:ascii="Arial" w:hAnsi="Arial" w:cs="Arial"/>
          <w:b/>
          <w:spacing w:val="1"/>
          <w:sz w:val="28"/>
        </w:rPr>
        <w:t xml:space="preserve"> </w:t>
      </w:r>
      <w:r w:rsidRPr="001D03CD">
        <w:rPr>
          <w:rFonts w:ascii="Arial" w:hAnsi="Arial" w:cs="Arial"/>
          <w:b/>
          <w:spacing w:val="-1"/>
          <w:sz w:val="28"/>
        </w:rPr>
        <w:t>Ltd</w:t>
      </w:r>
    </w:p>
    <w:p w:rsidR="00E04735" w:rsidRPr="001D03CD" w:rsidRDefault="00E04735" w:rsidP="00E04735">
      <w:pPr>
        <w:spacing w:before="2" w:line="360" w:lineRule="exact"/>
        <w:rPr>
          <w:rFonts w:ascii="Arial" w:hAnsi="Arial" w:cs="Arial"/>
          <w:sz w:val="36"/>
          <w:szCs w:val="36"/>
        </w:rPr>
      </w:pPr>
    </w:p>
    <w:p w:rsidR="00E04735" w:rsidRPr="001D03CD" w:rsidRDefault="00450BDF" w:rsidP="00E04735">
      <w:pPr>
        <w:ind w:right="119"/>
        <w:jc w:val="right"/>
        <w:rPr>
          <w:rFonts w:ascii="Arial" w:eastAsia="Arial" w:hAnsi="Arial" w:cs="Arial"/>
          <w:sz w:val="28"/>
          <w:szCs w:val="28"/>
        </w:rPr>
      </w:pPr>
      <w:r>
        <w:rPr>
          <w:rFonts w:ascii="Arial" w:hAnsi="Arial" w:cs="Arial"/>
          <w:b/>
          <w:spacing w:val="-2"/>
          <w:sz w:val="28"/>
        </w:rPr>
        <w:t>March</w:t>
      </w:r>
      <w:r w:rsidR="00E04735" w:rsidRPr="001D03CD">
        <w:rPr>
          <w:rFonts w:ascii="Arial" w:hAnsi="Arial" w:cs="Arial"/>
          <w:b/>
          <w:spacing w:val="-2"/>
          <w:sz w:val="28"/>
        </w:rPr>
        <w:t xml:space="preserve"> 2016</w:t>
      </w:r>
      <w:r w:rsidR="00E04735" w:rsidRPr="001D03CD">
        <w:rPr>
          <w:rFonts w:ascii="Arial" w:hAnsi="Arial" w:cs="Arial"/>
          <w:b/>
          <w:spacing w:val="2"/>
          <w:sz w:val="28"/>
        </w:rPr>
        <w:t xml:space="preserve"> </w:t>
      </w:r>
    </w:p>
    <w:p w:rsidR="00E04735" w:rsidRPr="001D03CD" w:rsidRDefault="00E04735" w:rsidP="00E04735">
      <w:pPr>
        <w:jc w:val="right"/>
        <w:rPr>
          <w:rFonts w:ascii="Arial" w:eastAsia="Arial" w:hAnsi="Arial" w:cs="Arial"/>
          <w:sz w:val="28"/>
          <w:szCs w:val="28"/>
        </w:rPr>
        <w:sectPr w:rsidR="00E04735" w:rsidRPr="001D03CD">
          <w:footerReference w:type="default" r:id="rId11"/>
          <w:pgSz w:w="11910" w:h="16840"/>
          <w:pgMar w:top="1580" w:right="1320" w:bottom="1200" w:left="1680" w:header="0" w:footer="1005" w:gutter="0"/>
          <w:pgNumType w:start="2"/>
          <w:cols w:space="720"/>
        </w:sectPr>
      </w:pPr>
    </w:p>
    <w:p w:rsidR="00E04735" w:rsidRPr="001D03CD" w:rsidRDefault="00E04735" w:rsidP="00E04735">
      <w:pPr>
        <w:spacing w:before="58"/>
        <w:ind w:right="6491"/>
        <w:rPr>
          <w:rFonts w:ascii="Arial" w:eastAsia="Arial" w:hAnsi="Arial" w:cs="Arial"/>
          <w:sz w:val="32"/>
          <w:szCs w:val="32"/>
        </w:rPr>
      </w:pPr>
      <w:r w:rsidRPr="001D03CD">
        <w:rPr>
          <w:rFonts w:ascii="Arial" w:hAnsi="Arial" w:cs="Arial"/>
          <w:b/>
          <w:spacing w:val="-1"/>
          <w:sz w:val="32"/>
        </w:rPr>
        <w:t>CONTENTS</w:t>
      </w:r>
    </w:p>
    <w:p w:rsidR="00E04735" w:rsidRPr="001D03CD" w:rsidRDefault="00E04735" w:rsidP="00E04735">
      <w:pPr>
        <w:spacing w:line="320" w:lineRule="exact"/>
        <w:rPr>
          <w:rFonts w:ascii="Arial" w:hAnsi="Arial" w:cs="Arial"/>
          <w:sz w:val="32"/>
          <w:szCs w:val="32"/>
        </w:rPr>
      </w:pPr>
    </w:p>
    <w:p w:rsidR="00E04735" w:rsidRPr="001D03CD" w:rsidRDefault="00E04735" w:rsidP="00E04735">
      <w:pPr>
        <w:spacing w:line="320" w:lineRule="exact"/>
        <w:rPr>
          <w:rFonts w:ascii="Arial" w:hAnsi="Arial" w:cs="Arial"/>
          <w:sz w:val="32"/>
          <w:szCs w:val="32"/>
        </w:rPr>
      </w:pPr>
    </w:p>
    <w:p w:rsidR="00E04735" w:rsidRPr="001D03CD" w:rsidRDefault="00E04735" w:rsidP="00E04735">
      <w:pPr>
        <w:spacing w:before="19" w:line="360" w:lineRule="auto"/>
        <w:rPr>
          <w:rFonts w:ascii="Arial" w:hAnsi="Arial" w:cs="Arial"/>
          <w:sz w:val="34"/>
          <w:szCs w:val="34"/>
        </w:rPr>
      </w:pPr>
    </w:p>
    <w:p w:rsidR="00E04735" w:rsidRPr="001D03CD" w:rsidRDefault="00E04735" w:rsidP="00E04735">
      <w:pPr>
        <w:spacing w:line="360" w:lineRule="auto"/>
        <w:ind w:left="120" w:right="36"/>
        <w:rPr>
          <w:rFonts w:ascii="Arial" w:hAnsi="Arial" w:cs="Arial"/>
          <w:b/>
          <w:spacing w:val="23"/>
          <w:sz w:val="28"/>
        </w:rPr>
      </w:pPr>
      <w:r w:rsidRPr="001D03CD">
        <w:rPr>
          <w:rFonts w:ascii="Arial" w:hAnsi="Arial" w:cs="Arial"/>
          <w:b/>
          <w:spacing w:val="-1"/>
          <w:sz w:val="28"/>
        </w:rPr>
        <w:t>Preamble</w:t>
      </w:r>
      <w:r w:rsidRPr="001D03CD">
        <w:rPr>
          <w:rFonts w:ascii="Arial" w:hAnsi="Arial" w:cs="Arial"/>
          <w:b/>
          <w:sz w:val="28"/>
        </w:rPr>
        <w:t xml:space="preserve"> </w:t>
      </w:r>
      <w:r w:rsidRPr="001D03CD">
        <w:rPr>
          <w:rFonts w:ascii="Arial" w:hAnsi="Arial" w:cs="Arial"/>
          <w:b/>
          <w:sz w:val="28"/>
        </w:rPr>
        <w:tab/>
      </w:r>
      <w:r w:rsidRPr="001D03CD">
        <w:rPr>
          <w:rFonts w:ascii="Arial" w:hAnsi="Arial" w:cs="Arial"/>
          <w:b/>
          <w:sz w:val="28"/>
        </w:rPr>
        <w:tab/>
      </w:r>
      <w:r w:rsidRPr="001D03CD">
        <w:rPr>
          <w:rFonts w:ascii="Arial" w:hAnsi="Arial" w:cs="Arial"/>
          <w:b/>
          <w:sz w:val="28"/>
        </w:rPr>
        <w:tab/>
      </w:r>
      <w:r w:rsidRPr="001D03CD">
        <w:rPr>
          <w:rFonts w:ascii="Arial" w:hAnsi="Arial" w:cs="Arial"/>
          <w:b/>
          <w:sz w:val="28"/>
        </w:rPr>
        <w:tab/>
      </w:r>
      <w:r w:rsidRPr="001D03CD">
        <w:rPr>
          <w:rFonts w:ascii="Arial" w:hAnsi="Arial" w:cs="Arial"/>
          <w:b/>
          <w:sz w:val="28"/>
        </w:rPr>
        <w:tab/>
      </w:r>
      <w:r w:rsidRPr="001D03CD">
        <w:rPr>
          <w:rFonts w:ascii="Arial" w:hAnsi="Arial" w:cs="Arial"/>
          <w:b/>
          <w:sz w:val="28"/>
        </w:rPr>
        <w:tab/>
      </w:r>
      <w:r w:rsidRPr="001D03CD">
        <w:rPr>
          <w:rFonts w:ascii="Arial" w:hAnsi="Arial" w:cs="Arial"/>
          <w:b/>
          <w:sz w:val="28"/>
        </w:rPr>
        <w:tab/>
      </w:r>
      <w:r w:rsidRPr="001D03CD">
        <w:rPr>
          <w:rFonts w:ascii="Arial" w:hAnsi="Arial" w:cs="Arial"/>
          <w:b/>
          <w:sz w:val="28"/>
        </w:rPr>
        <w:tab/>
      </w:r>
      <w:r w:rsidRPr="001D03CD">
        <w:rPr>
          <w:rFonts w:ascii="Arial" w:hAnsi="Arial" w:cs="Arial"/>
          <w:b/>
          <w:sz w:val="28"/>
        </w:rPr>
        <w:tab/>
        <w:t xml:space="preserve">        </w:t>
      </w:r>
      <w:r w:rsidRPr="001D03CD">
        <w:rPr>
          <w:rFonts w:ascii="Arial" w:hAnsi="Arial" w:cs="Arial"/>
          <w:b/>
          <w:sz w:val="28"/>
        </w:rPr>
        <w:tab/>
      </w:r>
      <w:r w:rsidRPr="001D03CD">
        <w:rPr>
          <w:rFonts w:ascii="Arial" w:hAnsi="Arial" w:cs="Arial"/>
          <w:b/>
          <w:spacing w:val="23"/>
          <w:sz w:val="28"/>
        </w:rPr>
        <w:t xml:space="preserve">  </w:t>
      </w:r>
    </w:p>
    <w:p w:rsidR="00E04735" w:rsidRPr="001D03CD" w:rsidRDefault="00E04735" w:rsidP="00E04735">
      <w:pPr>
        <w:spacing w:line="360" w:lineRule="auto"/>
        <w:ind w:right="36"/>
        <w:rPr>
          <w:rFonts w:ascii="Arial" w:hAnsi="Arial" w:cs="Arial"/>
          <w:b/>
          <w:spacing w:val="23"/>
          <w:sz w:val="28"/>
        </w:rPr>
      </w:pPr>
    </w:p>
    <w:p w:rsidR="00E04735" w:rsidRPr="001D03CD" w:rsidRDefault="00852725" w:rsidP="00E04735">
      <w:pPr>
        <w:spacing w:line="360" w:lineRule="auto"/>
        <w:ind w:left="120" w:right="6491"/>
        <w:rPr>
          <w:rFonts w:ascii="Arial" w:hAnsi="Arial" w:cs="Arial"/>
          <w:b/>
          <w:spacing w:val="23"/>
          <w:sz w:val="28"/>
        </w:rPr>
      </w:pPr>
      <w:r>
        <w:rPr>
          <w:rFonts w:ascii="Arial" w:hAnsi="Arial" w:cs="Arial"/>
          <w:b/>
          <w:spacing w:val="23"/>
          <w:sz w:val="28"/>
        </w:rPr>
        <w:t>Summary</w:t>
      </w:r>
    </w:p>
    <w:p w:rsidR="00E04735" w:rsidRPr="001D03CD" w:rsidRDefault="00E04735" w:rsidP="00E04735">
      <w:pPr>
        <w:spacing w:line="360" w:lineRule="auto"/>
        <w:ind w:left="120" w:right="6491"/>
        <w:rPr>
          <w:rFonts w:ascii="Arial" w:eastAsia="Arial" w:hAnsi="Arial" w:cs="Arial"/>
          <w:sz w:val="28"/>
          <w:szCs w:val="28"/>
        </w:rPr>
      </w:pPr>
    </w:p>
    <w:p w:rsidR="00E04735" w:rsidRPr="001D03CD" w:rsidRDefault="00E04735" w:rsidP="00E04735">
      <w:pPr>
        <w:tabs>
          <w:tab w:val="left" w:pos="839"/>
        </w:tabs>
        <w:spacing w:before="16" w:line="360" w:lineRule="auto"/>
        <w:ind w:left="120"/>
        <w:rPr>
          <w:rFonts w:ascii="Arial" w:hAnsi="Arial" w:cs="Arial"/>
          <w:b/>
          <w:spacing w:val="-1"/>
          <w:sz w:val="28"/>
        </w:rPr>
      </w:pPr>
      <w:r w:rsidRPr="001D03CD">
        <w:rPr>
          <w:rFonts w:ascii="Arial" w:hAnsi="Arial" w:cs="Arial"/>
          <w:b/>
          <w:sz w:val="28"/>
        </w:rPr>
        <w:t>1.0</w:t>
      </w:r>
      <w:r w:rsidRPr="001D03CD">
        <w:rPr>
          <w:rFonts w:ascii="Arial" w:hAnsi="Arial" w:cs="Arial"/>
          <w:b/>
          <w:sz w:val="28"/>
        </w:rPr>
        <w:tab/>
      </w:r>
      <w:r w:rsidRPr="001D03CD">
        <w:rPr>
          <w:rFonts w:ascii="Arial" w:hAnsi="Arial" w:cs="Arial"/>
          <w:b/>
          <w:spacing w:val="-2"/>
          <w:sz w:val="28"/>
        </w:rPr>
        <w:t>Background</w:t>
      </w:r>
      <w:r w:rsidRPr="001D03CD">
        <w:rPr>
          <w:rFonts w:ascii="Arial" w:hAnsi="Arial" w:cs="Arial"/>
          <w:b/>
          <w:spacing w:val="-1"/>
          <w:sz w:val="28"/>
        </w:rPr>
        <w:tab/>
      </w:r>
      <w:r w:rsidRPr="001D03CD">
        <w:rPr>
          <w:rFonts w:ascii="Arial" w:hAnsi="Arial" w:cs="Arial"/>
          <w:b/>
          <w:spacing w:val="-1"/>
          <w:sz w:val="28"/>
        </w:rPr>
        <w:tab/>
      </w:r>
      <w:r w:rsidRPr="001D03CD">
        <w:rPr>
          <w:rFonts w:ascii="Arial" w:hAnsi="Arial" w:cs="Arial"/>
          <w:b/>
          <w:spacing w:val="-1"/>
          <w:sz w:val="28"/>
        </w:rPr>
        <w:tab/>
      </w:r>
      <w:r w:rsidRPr="001D03CD">
        <w:rPr>
          <w:rFonts w:ascii="Arial" w:hAnsi="Arial" w:cs="Arial"/>
          <w:b/>
          <w:spacing w:val="-1"/>
          <w:sz w:val="28"/>
        </w:rPr>
        <w:tab/>
      </w:r>
      <w:r w:rsidRPr="001D03CD">
        <w:rPr>
          <w:rFonts w:ascii="Arial" w:hAnsi="Arial" w:cs="Arial"/>
          <w:b/>
          <w:spacing w:val="-1"/>
          <w:sz w:val="28"/>
        </w:rPr>
        <w:tab/>
      </w:r>
      <w:r w:rsidRPr="001D03CD">
        <w:rPr>
          <w:rFonts w:ascii="Arial" w:hAnsi="Arial" w:cs="Arial"/>
          <w:b/>
          <w:spacing w:val="-1"/>
          <w:sz w:val="28"/>
        </w:rPr>
        <w:tab/>
      </w:r>
      <w:r w:rsidRPr="001D03CD">
        <w:rPr>
          <w:rFonts w:ascii="Arial" w:hAnsi="Arial" w:cs="Arial"/>
          <w:b/>
          <w:spacing w:val="-1"/>
          <w:sz w:val="28"/>
        </w:rPr>
        <w:tab/>
      </w:r>
    </w:p>
    <w:p w:rsidR="00E04735" w:rsidRPr="001D03CD" w:rsidRDefault="00E04735" w:rsidP="00E04735">
      <w:pPr>
        <w:tabs>
          <w:tab w:val="left" w:pos="839"/>
        </w:tabs>
        <w:spacing w:before="16" w:line="360" w:lineRule="auto"/>
        <w:ind w:left="120"/>
        <w:rPr>
          <w:rFonts w:ascii="Arial" w:eastAsia="Arial" w:hAnsi="Arial" w:cs="Arial"/>
          <w:sz w:val="28"/>
          <w:szCs w:val="28"/>
        </w:rPr>
      </w:pPr>
    </w:p>
    <w:p w:rsidR="00E04735" w:rsidRPr="001D03CD" w:rsidRDefault="00E04735" w:rsidP="00E04735">
      <w:pPr>
        <w:tabs>
          <w:tab w:val="left" w:pos="839"/>
        </w:tabs>
        <w:spacing w:line="360" w:lineRule="auto"/>
        <w:ind w:left="120"/>
        <w:rPr>
          <w:rFonts w:ascii="Arial" w:eastAsia="Arial" w:hAnsi="Arial" w:cs="Arial"/>
          <w:sz w:val="28"/>
          <w:szCs w:val="28"/>
        </w:rPr>
      </w:pPr>
      <w:r w:rsidRPr="001D03CD">
        <w:rPr>
          <w:rFonts w:ascii="Arial" w:hAnsi="Arial" w:cs="Arial"/>
          <w:b/>
          <w:sz w:val="28"/>
        </w:rPr>
        <w:t>2.0</w:t>
      </w:r>
      <w:r w:rsidRPr="001D03CD">
        <w:rPr>
          <w:rFonts w:ascii="Arial" w:hAnsi="Arial" w:cs="Arial"/>
          <w:b/>
          <w:sz w:val="28"/>
        </w:rPr>
        <w:tab/>
      </w:r>
      <w:r w:rsidRPr="001D03CD">
        <w:rPr>
          <w:rFonts w:ascii="Arial" w:hAnsi="Arial" w:cs="Arial"/>
          <w:b/>
          <w:spacing w:val="-1"/>
          <w:sz w:val="28"/>
        </w:rPr>
        <w:t>Options for Support</w:t>
      </w:r>
      <w:r w:rsidRPr="001D03CD">
        <w:rPr>
          <w:rFonts w:ascii="Arial" w:hAnsi="Arial" w:cs="Arial"/>
          <w:b/>
          <w:spacing w:val="-2"/>
          <w:sz w:val="28"/>
        </w:rPr>
        <w:tab/>
      </w:r>
      <w:r w:rsidRPr="001D03CD">
        <w:rPr>
          <w:rFonts w:ascii="Arial" w:hAnsi="Arial" w:cs="Arial"/>
          <w:b/>
          <w:spacing w:val="-2"/>
          <w:sz w:val="28"/>
        </w:rPr>
        <w:tab/>
      </w:r>
      <w:r w:rsidRPr="001D03CD">
        <w:rPr>
          <w:rFonts w:ascii="Arial" w:hAnsi="Arial" w:cs="Arial"/>
          <w:b/>
          <w:spacing w:val="-2"/>
          <w:sz w:val="28"/>
        </w:rPr>
        <w:tab/>
      </w:r>
    </w:p>
    <w:p w:rsidR="00E04735" w:rsidRPr="001D03CD" w:rsidRDefault="00E04735" w:rsidP="00E04735">
      <w:pPr>
        <w:tabs>
          <w:tab w:val="left" w:pos="839"/>
        </w:tabs>
        <w:spacing w:line="360" w:lineRule="auto"/>
        <w:ind w:left="119"/>
        <w:rPr>
          <w:rFonts w:ascii="Arial" w:hAnsi="Arial" w:cs="Arial"/>
          <w:b/>
          <w:sz w:val="28"/>
        </w:rPr>
      </w:pPr>
    </w:p>
    <w:p w:rsidR="00E04735" w:rsidRPr="001D03CD" w:rsidRDefault="00E04735" w:rsidP="00E04735">
      <w:pPr>
        <w:tabs>
          <w:tab w:val="left" w:pos="839"/>
        </w:tabs>
        <w:spacing w:line="360" w:lineRule="auto"/>
        <w:ind w:left="119"/>
        <w:rPr>
          <w:rFonts w:ascii="Arial" w:hAnsi="Arial" w:cs="Arial"/>
          <w:b/>
          <w:spacing w:val="-2"/>
          <w:sz w:val="28"/>
        </w:rPr>
      </w:pPr>
      <w:r w:rsidRPr="001D03CD">
        <w:rPr>
          <w:rFonts w:ascii="Arial" w:hAnsi="Arial" w:cs="Arial"/>
          <w:b/>
          <w:sz w:val="28"/>
        </w:rPr>
        <w:t>3.0</w:t>
      </w:r>
      <w:r w:rsidRPr="001D03CD">
        <w:rPr>
          <w:rFonts w:ascii="Arial" w:hAnsi="Arial" w:cs="Arial"/>
          <w:b/>
          <w:sz w:val="28"/>
        </w:rPr>
        <w:tab/>
      </w:r>
      <w:r w:rsidRPr="001D03CD">
        <w:rPr>
          <w:rFonts w:ascii="Arial" w:hAnsi="Arial" w:cs="Arial"/>
          <w:b/>
          <w:spacing w:val="-2"/>
          <w:sz w:val="28"/>
        </w:rPr>
        <w:t>Disbursement</w:t>
      </w:r>
      <w:r w:rsidRPr="001D03CD">
        <w:rPr>
          <w:rFonts w:ascii="Arial" w:hAnsi="Arial" w:cs="Arial"/>
          <w:b/>
          <w:spacing w:val="-2"/>
          <w:sz w:val="28"/>
        </w:rPr>
        <w:tab/>
      </w:r>
      <w:r w:rsidRPr="001D03CD">
        <w:rPr>
          <w:rFonts w:ascii="Arial" w:hAnsi="Arial" w:cs="Arial"/>
          <w:b/>
          <w:spacing w:val="-2"/>
          <w:sz w:val="28"/>
        </w:rPr>
        <w:tab/>
      </w:r>
      <w:r w:rsidRPr="001D03CD">
        <w:rPr>
          <w:rFonts w:ascii="Arial" w:hAnsi="Arial" w:cs="Arial"/>
          <w:b/>
          <w:spacing w:val="-2"/>
          <w:sz w:val="28"/>
        </w:rPr>
        <w:tab/>
      </w:r>
      <w:r w:rsidRPr="001D03CD">
        <w:rPr>
          <w:rFonts w:ascii="Arial" w:hAnsi="Arial" w:cs="Arial"/>
          <w:b/>
          <w:spacing w:val="-2"/>
          <w:sz w:val="28"/>
        </w:rPr>
        <w:tab/>
      </w:r>
      <w:r w:rsidRPr="001D03CD">
        <w:rPr>
          <w:rFonts w:ascii="Arial" w:hAnsi="Arial" w:cs="Arial"/>
          <w:b/>
          <w:spacing w:val="-2"/>
          <w:sz w:val="28"/>
        </w:rPr>
        <w:tab/>
      </w:r>
      <w:r w:rsidRPr="001D03CD">
        <w:rPr>
          <w:rFonts w:ascii="Arial" w:hAnsi="Arial" w:cs="Arial"/>
          <w:b/>
          <w:spacing w:val="-2"/>
          <w:sz w:val="28"/>
        </w:rPr>
        <w:tab/>
      </w:r>
      <w:r w:rsidRPr="001D03CD">
        <w:rPr>
          <w:rFonts w:ascii="Arial" w:hAnsi="Arial" w:cs="Arial"/>
          <w:b/>
          <w:spacing w:val="-2"/>
          <w:sz w:val="28"/>
        </w:rPr>
        <w:tab/>
      </w:r>
      <w:r w:rsidRPr="001D03CD">
        <w:rPr>
          <w:rFonts w:ascii="Arial" w:hAnsi="Arial" w:cs="Arial"/>
          <w:b/>
          <w:spacing w:val="-2"/>
          <w:sz w:val="28"/>
        </w:rPr>
        <w:tab/>
        <w:t xml:space="preserve">        </w:t>
      </w:r>
    </w:p>
    <w:p w:rsidR="00E04735" w:rsidRPr="001D03CD" w:rsidRDefault="00E04735" w:rsidP="00E04735">
      <w:pPr>
        <w:tabs>
          <w:tab w:val="left" w:pos="839"/>
        </w:tabs>
        <w:spacing w:line="360" w:lineRule="auto"/>
        <w:ind w:left="119"/>
        <w:rPr>
          <w:rFonts w:ascii="Arial" w:hAnsi="Arial" w:cs="Arial"/>
          <w:b/>
          <w:spacing w:val="-2"/>
          <w:sz w:val="28"/>
        </w:rPr>
      </w:pPr>
    </w:p>
    <w:p w:rsidR="00E04735" w:rsidRPr="001D03CD" w:rsidRDefault="00E04735" w:rsidP="00E04735">
      <w:pPr>
        <w:tabs>
          <w:tab w:val="left" w:pos="839"/>
        </w:tabs>
        <w:spacing w:line="360" w:lineRule="auto"/>
        <w:ind w:left="119"/>
        <w:rPr>
          <w:rFonts w:ascii="Arial" w:hAnsi="Arial" w:cs="Arial"/>
          <w:b/>
          <w:spacing w:val="-2"/>
          <w:sz w:val="28"/>
        </w:rPr>
      </w:pPr>
      <w:r w:rsidRPr="001D03CD">
        <w:rPr>
          <w:rFonts w:ascii="Arial" w:hAnsi="Arial" w:cs="Arial"/>
          <w:b/>
          <w:spacing w:val="-2"/>
          <w:sz w:val="28"/>
        </w:rPr>
        <w:t>4.0</w:t>
      </w:r>
      <w:r w:rsidRPr="001D03CD">
        <w:rPr>
          <w:rFonts w:ascii="Arial" w:hAnsi="Arial" w:cs="Arial"/>
          <w:b/>
          <w:spacing w:val="-2"/>
          <w:sz w:val="28"/>
        </w:rPr>
        <w:tab/>
        <w:t>Recommendations</w:t>
      </w:r>
    </w:p>
    <w:p w:rsidR="00E04735" w:rsidRPr="001D03CD" w:rsidRDefault="00E04735" w:rsidP="00E04735">
      <w:pPr>
        <w:tabs>
          <w:tab w:val="left" w:pos="839"/>
        </w:tabs>
        <w:ind w:left="119"/>
        <w:rPr>
          <w:rFonts w:ascii="Arial" w:hAnsi="Arial" w:cs="Arial"/>
          <w:b/>
          <w:spacing w:val="-2"/>
          <w:sz w:val="28"/>
        </w:rPr>
      </w:pPr>
    </w:p>
    <w:p w:rsidR="00E04735" w:rsidRPr="001D03CD" w:rsidRDefault="00E04735" w:rsidP="00E04735">
      <w:pPr>
        <w:tabs>
          <w:tab w:val="left" w:pos="839"/>
        </w:tabs>
        <w:ind w:left="119"/>
        <w:rPr>
          <w:rFonts w:ascii="Arial" w:hAnsi="Arial" w:cs="Arial"/>
          <w:b/>
          <w:spacing w:val="-2"/>
          <w:sz w:val="28"/>
        </w:rPr>
      </w:pPr>
    </w:p>
    <w:p w:rsidR="00E04735" w:rsidRPr="001D03CD" w:rsidRDefault="00E04735" w:rsidP="00E04735">
      <w:pPr>
        <w:tabs>
          <w:tab w:val="left" w:pos="839"/>
        </w:tabs>
        <w:rPr>
          <w:rFonts w:ascii="Arial" w:eastAsia="Arial" w:hAnsi="Arial" w:cs="Arial"/>
          <w:sz w:val="28"/>
          <w:szCs w:val="28"/>
        </w:rPr>
      </w:pPr>
    </w:p>
    <w:p w:rsidR="00E04735" w:rsidRPr="001D03CD" w:rsidRDefault="00E04735" w:rsidP="00E04735">
      <w:pPr>
        <w:tabs>
          <w:tab w:val="left" w:pos="839"/>
        </w:tabs>
        <w:rPr>
          <w:rFonts w:ascii="Arial" w:eastAsia="Arial" w:hAnsi="Arial" w:cs="Arial"/>
          <w:sz w:val="28"/>
          <w:szCs w:val="28"/>
        </w:rPr>
      </w:pPr>
    </w:p>
    <w:p w:rsidR="00E04735" w:rsidRPr="001D03CD" w:rsidRDefault="00E04735" w:rsidP="00E04735">
      <w:pPr>
        <w:tabs>
          <w:tab w:val="left" w:pos="839"/>
        </w:tabs>
        <w:rPr>
          <w:rFonts w:ascii="Arial" w:eastAsia="Arial" w:hAnsi="Arial" w:cs="Arial"/>
          <w:sz w:val="28"/>
          <w:szCs w:val="28"/>
        </w:rPr>
      </w:pPr>
    </w:p>
    <w:p w:rsidR="00E04735" w:rsidRPr="001D03CD" w:rsidRDefault="00E04735" w:rsidP="00E04735">
      <w:pPr>
        <w:tabs>
          <w:tab w:val="left" w:pos="839"/>
        </w:tabs>
        <w:rPr>
          <w:rFonts w:ascii="Arial" w:eastAsia="Arial" w:hAnsi="Arial" w:cs="Arial"/>
          <w:sz w:val="28"/>
          <w:szCs w:val="28"/>
        </w:rPr>
      </w:pPr>
    </w:p>
    <w:p w:rsidR="00E04735" w:rsidRPr="001D03CD" w:rsidRDefault="00E04735" w:rsidP="00E04735">
      <w:pPr>
        <w:tabs>
          <w:tab w:val="left" w:pos="839"/>
        </w:tabs>
        <w:rPr>
          <w:rFonts w:ascii="Arial" w:eastAsia="Arial" w:hAnsi="Arial" w:cs="Arial"/>
          <w:sz w:val="28"/>
          <w:szCs w:val="28"/>
        </w:rPr>
      </w:pPr>
    </w:p>
    <w:p w:rsidR="00E04735" w:rsidRPr="00F00EDC" w:rsidRDefault="00E04735" w:rsidP="00E04735">
      <w:pPr>
        <w:spacing w:before="3" w:line="360" w:lineRule="exact"/>
        <w:rPr>
          <w:rFonts w:ascii="Arial" w:hAnsi="Arial" w:cs="Arial"/>
          <w:b/>
          <w:sz w:val="36"/>
          <w:szCs w:val="36"/>
        </w:rPr>
      </w:pPr>
      <w:r w:rsidRPr="00F00EDC">
        <w:rPr>
          <w:rFonts w:ascii="Arial" w:hAnsi="Arial" w:cs="Arial"/>
          <w:b/>
          <w:sz w:val="36"/>
          <w:szCs w:val="36"/>
        </w:rPr>
        <w:t>Preamble</w:t>
      </w:r>
    </w:p>
    <w:p w:rsidR="00E04735" w:rsidRPr="001D03CD" w:rsidRDefault="00E04735" w:rsidP="00E04735">
      <w:pPr>
        <w:pStyle w:val="Heading2"/>
        <w:ind w:left="0" w:firstLine="0"/>
        <w:jc w:val="both"/>
        <w:rPr>
          <w:rFonts w:cs="Arial"/>
          <w:b w:val="0"/>
          <w:bCs w:val="0"/>
        </w:rPr>
      </w:pPr>
      <w:r w:rsidRPr="001D03CD">
        <w:rPr>
          <w:rFonts w:cs="Arial"/>
          <w:spacing w:val="-1"/>
        </w:rPr>
        <w:t>Philip</w:t>
      </w:r>
      <w:r w:rsidRPr="001D03CD">
        <w:rPr>
          <w:rFonts w:cs="Arial"/>
        </w:rPr>
        <w:t xml:space="preserve"> </w:t>
      </w:r>
      <w:r w:rsidRPr="001D03CD">
        <w:rPr>
          <w:rFonts w:cs="Arial"/>
          <w:spacing w:val="-1"/>
        </w:rPr>
        <w:t>Davies</w:t>
      </w:r>
      <w:r w:rsidRPr="001D03CD">
        <w:rPr>
          <w:rFonts w:cs="Arial"/>
          <w:spacing w:val="1"/>
        </w:rPr>
        <w:t xml:space="preserve"> </w:t>
      </w:r>
      <w:r w:rsidRPr="001D03CD">
        <w:rPr>
          <w:rFonts w:cs="Arial"/>
          <w:spacing w:val="-1"/>
        </w:rPr>
        <w:t>(Heritage</w:t>
      </w:r>
      <w:r w:rsidRPr="001D03CD">
        <w:rPr>
          <w:rFonts w:cs="Arial"/>
          <w:spacing w:val="1"/>
        </w:rPr>
        <w:t xml:space="preserve"> </w:t>
      </w:r>
      <w:r w:rsidRPr="001D03CD">
        <w:rPr>
          <w:rFonts w:cs="Arial"/>
        </w:rPr>
        <w:t xml:space="preserve">&amp; </w:t>
      </w:r>
      <w:r w:rsidRPr="001D03CD">
        <w:rPr>
          <w:rFonts w:cs="Arial"/>
          <w:spacing w:val="-1"/>
        </w:rPr>
        <w:t>Planning</w:t>
      </w:r>
      <w:r w:rsidRPr="001D03CD">
        <w:rPr>
          <w:rFonts w:cs="Arial"/>
        </w:rPr>
        <w:t xml:space="preserve"> </w:t>
      </w:r>
      <w:r w:rsidRPr="001D03CD">
        <w:rPr>
          <w:rFonts w:cs="Arial"/>
          <w:spacing w:val="-1"/>
        </w:rPr>
        <w:t>Ltd)</w:t>
      </w:r>
    </w:p>
    <w:p w:rsidR="00E04735" w:rsidRPr="001D03CD" w:rsidRDefault="00E04735" w:rsidP="00E04735">
      <w:pPr>
        <w:spacing w:before="18" w:line="320" w:lineRule="exact"/>
        <w:rPr>
          <w:rFonts w:ascii="Arial" w:hAnsi="Arial" w:cs="Arial"/>
          <w:sz w:val="32"/>
          <w:szCs w:val="32"/>
        </w:rPr>
      </w:pPr>
    </w:p>
    <w:p w:rsidR="00E04735" w:rsidRPr="001D03CD" w:rsidRDefault="00E04735" w:rsidP="00E04735">
      <w:pPr>
        <w:pStyle w:val="BodyText"/>
        <w:spacing w:line="360" w:lineRule="auto"/>
        <w:ind w:left="0" w:right="116" w:firstLine="0"/>
        <w:jc w:val="both"/>
        <w:rPr>
          <w:rFonts w:cs="Arial"/>
        </w:rPr>
      </w:pPr>
      <w:r w:rsidRPr="001D03CD">
        <w:rPr>
          <w:rFonts w:cs="Arial"/>
          <w:spacing w:val="-1"/>
        </w:rPr>
        <w:t>Philip</w:t>
      </w:r>
      <w:r w:rsidRPr="001D03CD">
        <w:rPr>
          <w:rFonts w:cs="Arial"/>
          <w:spacing w:val="4"/>
        </w:rPr>
        <w:t xml:space="preserve"> </w:t>
      </w:r>
      <w:r w:rsidRPr="001D03CD">
        <w:rPr>
          <w:rFonts w:cs="Arial"/>
          <w:spacing w:val="-1"/>
        </w:rPr>
        <w:t>Davies</w:t>
      </w:r>
      <w:r w:rsidRPr="001D03CD">
        <w:rPr>
          <w:rFonts w:cs="Arial"/>
          <w:spacing w:val="5"/>
        </w:rPr>
        <w:t xml:space="preserve"> </w:t>
      </w:r>
      <w:r w:rsidRPr="001D03CD">
        <w:rPr>
          <w:rFonts w:cs="Arial"/>
          <w:spacing w:val="-1"/>
        </w:rPr>
        <w:t>MA</w:t>
      </w:r>
      <w:r w:rsidRPr="001D03CD">
        <w:rPr>
          <w:rFonts w:cs="Arial"/>
          <w:spacing w:val="4"/>
        </w:rPr>
        <w:t xml:space="preserve"> </w:t>
      </w:r>
      <w:r w:rsidRPr="001D03CD">
        <w:rPr>
          <w:rFonts w:cs="Arial"/>
          <w:spacing w:val="-1"/>
        </w:rPr>
        <w:t>(</w:t>
      </w:r>
      <w:proofErr w:type="spellStart"/>
      <w:r w:rsidRPr="001D03CD">
        <w:rPr>
          <w:rFonts w:cs="Arial"/>
          <w:spacing w:val="-1"/>
        </w:rPr>
        <w:t>Cantab</w:t>
      </w:r>
      <w:proofErr w:type="spellEnd"/>
      <w:r w:rsidRPr="001D03CD">
        <w:rPr>
          <w:rFonts w:cs="Arial"/>
          <w:spacing w:val="-1"/>
        </w:rPr>
        <w:t>),</w:t>
      </w:r>
      <w:r w:rsidRPr="001D03CD">
        <w:rPr>
          <w:rFonts w:cs="Arial"/>
          <w:spacing w:val="3"/>
        </w:rPr>
        <w:t xml:space="preserve"> </w:t>
      </w:r>
      <w:proofErr w:type="spellStart"/>
      <w:r w:rsidRPr="001D03CD">
        <w:rPr>
          <w:rFonts w:cs="Arial"/>
          <w:spacing w:val="-1"/>
        </w:rPr>
        <w:t>DipTP</w:t>
      </w:r>
      <w:proofErr w:type="spellEnd"/>
      <w:r w:rsidRPr="001D03CD">
        <w:rPr>
          <w:rFonts w:cs="Arial"/>
          <w:spacing w:val="-1"/>
        </w:rPr>
        <w:t>,</w:t>
      </w:r>
      <w:r w:rsidRPr="001D03CD">
        <w:rPr>
          <w:rFonts w:cs="Arial"/>
          <w:spacing w:val="3"/>
        </w:rPr>
        <w:t xml:space="preserve"> </w:t>
      </w:r>
      <w:r w:rsidRPr="001D03CD">
        <w:rPr>
          <w:rFonts w:cs="Arial"/>
          <w:spacing w:val="-1"/>
        </w:rPr>
        <w:t>MRTPI,</w:t>
      </w:r>
      <w:r w:rsidRPr="001D03CD">
        <w:rPr>
          <w:rFonts w:cs="Arial"/>
          <w:spacing w:val="3"/>
        </w:rPr>
        <w:t xml:space="preserve"> </w:t>
      </w:r>
      <w:r w:rsidRPr="001D03CD">
        <w:rPr>
          <w:rFonts w:cs="Arial"/>
          <w:spacing w:val="-1"/>
        </w:rPr>
        <w:t>IHBC,</w:t>
      </w:r>
      <w:r w:rsidRPr="001D03CD">
        <w:rPr>
          <w:rFonts w:cs="Arial"/>
          <w:spacing w:val="3"/>
        </w:rPr>
        <w:t xml:space="preserve"> </w:t>
      </w:r>
      <w:proofErr w:type="spellStart"/>
      <w:r w:rsidRPr="001D03CD">
        <w:rPr>
          <w:rFonts w:cs="Arial"/>
          <w:spacing w:val="-1"/>
        </w:rPr>
        <w:t>FRHistS</w:t>
      </w:r>
      <w:proofErr w:type="spellEnd"/>
      <w:r w:rsidRPr="001D03CD">
        <w:rPr>
          <w:rFonts w:cs="Arial"/>
          <w:spacing w:val="-1"/>
        </w:rPr>
        <w:t>,</w:t>
      </w:r>
      <w:r w:rsidRPr="001D03CD">
        <w:rPr>
          <w:rFonts w:cs="Arial"/>
          <w:spacing w:val="3"/>
        </w:rPr>
        <w:t xml:space="preserve"> </w:t>
      </w:r>
      <w:r w:rsidRPr="001D03CD">
        <w:rPr>
          <w:rFonts w:cs="Arial"/>
        </w:rPr>
        <w:t>FRAS,</w:t>
      </w:r>
      <w:r w:rsidRPr="001D03CD">
        <w:rPr>
          <w:rFonts w:cs="Arial"/>
          <w:spacing w:val="3"/>
        </w:rPr>
        <w:t xml:space="preserve"> </w:t>
      </w:r>
      <w:r w:rsidRPr="001D03CD">
        <w:rPr>
          <w:rFonts w:cs="Arial"/>
          <w:spacing w:val="-1"/>
        </w:rPr>
        <w:t>FSA</w:t>
      </w:r>
      <w:r w:rsidRPr="001D03CD">
        <w:rPr>
          <w:rFonts w:cs="Arial"/>
          <w:spacing w:val="4"/>
        </w:rPr>
        <w:t xml:space="preserve"> </w:t>
      </w:r>
      <w:r w:rsidRPr="001D03CD">
        <w:rPr>
          <w:rFonts w:cs="Arial"/>
          <w:spacing w:val="-1"/>
        </w:rPr>
        <w:t>is</w:t>
      </w:r>
      <w:r w:rsidRPr="001D03CD">
        <w:rPr>
          <w:rFonts w:cs="Arial"/>
          <w:spacing w:val="3"/>
        </w:rPr>
        <w:t xml:space="preserve"> </w:t>
      </w:r>
      <w:r w:rsidRPr="001D03CD">
        <w:rPr>
          <w:rFonts w:cs="Arial"/>
        </w:rPr>
        <w:t>the</w:t>
      </w:r>
      <w:r w:rsidRPr="001D03CD">
        <w:rPr>
          <w:rFonts w:cs="Arial"/>
          <w:spacing w:val="61"/>
        </w:rPr>
        <w:t xml:space="preserve"> </w:t>
      </w:r>
      <w:r w:rsidRPr="001D03CD">
        <w:rPr>
          <w:rFonts w:cs="Arial"/>
          <w:spacing w:val="-1"/>
        </w:rPr>
        <w:t>principal</w:t>
      </w:r>
      <w:r w:rsidRPr="001D03CD">
        <w:rPr>
          <w:rFonts w:cs="Arial"/>
          <w:spacing w:val="44"/>
        </w:rPr>
        <w:t xml:space="preserve"> </w:t>
      </w:r>
      <w:r w:rsidRPr="001D03CD">
        <w:rPr>
          <w:rFonts w:cs="Arial"/>
          <w:spacing w:val="-1"/>
        </w:rPr>
        <w:t>in</w:t>
      </w:r>
      <w:r w:rsidRPr="001D03CD">
        <w:rPr>
          <w:rFonts w:cs="Arial"/>
          <w:spacing w:val="47"/>
        </w:rPr>
        <w:t xml:space="preserve"> </w:t>
      </w:r>
      <w:r w:rsidRPr="001D03CD">
        <w:rPr>
          <w:rFonts w:cs="Arial"/>
          <w:spacing w:val="-1"/>
        </w:rPr>
        <w:t>Philip</w:t>
      </w:r>
      <w:r w:rsidRPr="001D03CD">
        <w:rPr>
          <w:rFonts w:cs="Arial"/>
          <w:spacing w:val="47"/>
        </w:rPr>
        <w:t xml:space="preserve"> </w:t>
      </w:r>
      <w:r w:rsidRPr="001D03CD">
        <w:rPr>
          <w:rFonts w:cs="Arial"/>
          <w:spacing w:val="-1"/>
        </w:rPr>
        <w:t>Davies</w:t>
      </w:r>
      <w:r w:rsidRPr="001D03CD">
        <w:rPr>
          <w:rFonts w:cs="Arial"/>
          <w:spacing w:val="45"/>
        </w:rPr>
        <w:t xml:space="preserve"> </w:t>
      </w:r>
      <w:r w:rsidRPr="001D03CD">
        <w:rPr>
          <w:rFonts w:cs="Arial"/>
          <w:spacing w:val="-1"/>
        </w:rPr>
        <w:t>(Heritage</w:t>
      </w:r>
      <w:r w:rsidRPr="001D03CD">
        <w:rPr>
          <w:rFonts w:cs="Arial"/>
          <w:spacing w:val="47"/>
        </w:rPr>
        <w:t xml:space="preserve"> </w:t>
      </w:r>
      <w:r w:rsidRPr="001D03CD">
        <w:rPr>
          <w:rFonts w:cs="Arial"/>
        </w:rPr>
        <w:t>&amp;</w:t>
      </w:r>
      <w:r w:rsidRPr="001D03CD">
        <w:rPr>
          <w:rFonts w:cs="Arial"/>
          <w:spacing w:val="47"/>
        </w:rPr>
        <w:t xml:space="preserve"> </w:t>
      </w:r>
      <w:r w:rsidRPr="001D03CD">
        <w:rPr>
          <w:rFonts w:cs="Arial"/>
          <w:spacing w:val="-1"/>
        </w:rPr>
        <w:t>Planning)</w:t>
      </w:r>
      <w:r w:rsidRPr="001D03CD">
        <w:rPr>
          <w:rFonts w:cs="Arial"/>
          <w:spacing w:val="45"/>
        </w:rPr>
        <w:t xml:space="preserve"> </w:t>
      </w:r>
      <w:r w:rsidRPr="001D03CD">
        <w:rPr>
          <w:rFonts w:cs="Arial"/>
        </w:rPr>
        <w:t>Ltd,</w:t>
      </w:r>
      <w:r w:rsidRPr="001D03CD">
        <w:rPr>
          <w:rFonts w:cs="Arial"/>
          <w:spacing w:val="45"/>
        </w:rPr>
        <w:t xml:space="preserve"> </w:t>
      </w:r>
      <w:r w:rsidRPr="001D03CD">
        <w:rPr>
          <w:rFonts w:cs="Arial"/>
        </w:rPr>
        <w:t>a</w:t>
      </w:r>
      <w:r w:rsidRPr="001D03CD">
        <w:rPr>
          <w:rFonts w:cs="Arial"/>
          <w:spacing w:val="47"/>
        </w:rPr>
        <w:t xml:space="preserve"> </w:t>
      </w:r>
      <w:r w:rsidRPr="001D03CD">
        <w:rPr>
          <w:rFonts w:cs="Arial"/>
          <w:spacing w:val="-1"/>
        </w:rPr>
        <w:t>consultancy</w:t>
      </w:r>
      <w:r w:rsidRPr="001D03CD">
        <w:rPr>
          <w:rFonts w:cs="Arial"/>
          <w:spacing w:val="43"/>
        </w:rPr>
        <w:t xml:space="preserve"> </w:t>
      </w:r>
      <w:proofErr w:type="spellStart"/>
      <w:r w:rsidRPr="001D03CD">
        <w:rPr>
          <w:rFonts w:cs="Arial"/>
          <w:spacing w:val="-1"/>
        </w:rPr>
        <w:t>specialising</w:t>
      </w:r>
      <w:proofErr w:type="spellEnd"/>
      <w:r w:rsidRPr="001D03CD">
        <w:rPr>
          <w:rFonts w:cs="Arial"/>
          <w:spacing w:val="43"/>
        </w:rPr>
        <w:t xml:space="preserve"> </w:t>
      </w:r>
      <w:r w:rsidRPr="001D03CD">
        <w:rPr>
          <w:rFonts w:cs="Arial"/>
          <w:spacing w:val="-1"/>
        </w:rPr>
        <w:t>in</w:t>
      </w:r>
      <w:r w:rsidRPr="001D03CD">
        <w:rPr>
          <w:rFonts w:cs="Arial"/>
          <w:spacing w:val="47"/>
        </w:rPr>
        <w:t xml:space="preserve"> </w:t>
      </w:r>
      <w:r w:rsidRPr="001D03CD">
        <w:rPr>
          <w:rFonts w:cs="Arial"/>
          <w:spacing w:val="-1"/>
        </w:rPr>
        <w:t>conservation,</w:t>
      </w:r>
      <w:r w:rsidRPr="001D03CD">
        <w:rPr>
          <w:rFonts w:cs="Arial"/>
          <w:spacing w:val="50"/>
        </w:rPr>
        <w:t xml:space="preserve"> </w:t>
      </w:r>
      <w:r w:rsidRPr="001D03CD">
        <w:rPr>
          <w:rFonts w:cs="Arial"/>
          <w:spacing w:val="-1"/>
        </w:rPr>
        <w:t>urban</w:t>
      </w:r>
      <w:r w:rsidRPr="001D03CD">
        <w:rPr>
          <w:rFonts w:cs="Arial"/>
          <w:spacing w:val="54"/>
        </w:rPr>
        <w:t xml:space="preserve"> </w:t>
      </w:r>
      <w:r w:rsidRPr="001D03CD">
        <w:rPr>
          <w:rFonts w:cs="Arial"/>
          <w:spacing w:val="-1"/>
        </w:rPr>
        <w:t>design</w:t>
      </w:r>
      <w:r w:rsidRPr="001D03CD">
        <w:rPr>
          <w:rFonts w:cs="Arial"/>
          <w:spacing w:val="54"/>
        </w:rPr>
        <w:t xml:space="preserve"> </w:t>
      </w:r>
      <w:r w:rsidRPr="001D03CD">
        <w:rPr>
          <w:rFonts w:cs="Arial"/>
        </w:rPr>
        <w:t>and</w:t>
      </w:r>
      <w:r w:rsidRPr="001D03CD">
        <w:rPr>
          <w:rFonts w:cs="Arial"/>
          <w:spacing w:val="51"/>
        </w:rPr>
        <w:t xml:space="preserve"> </w:t>
      </w:r>
      <w:r w:rsidRPr="001D03CD">
        <w:rPr>
          <w:rFonts w:cs="Arial"/>
          <w:spacing w:val="-1"/>
        </w:rPr>
        <w:t>planning</w:t>
      </w:r>
      <w:r w:rsidRPr="001D03CD">
        <w:rPr>
          <w:rFonts w:cs="Arial"/>
          <w:spacing w:val="52"/>
        </w:rPr>
        <w:t xml:space="preserve"> </w:t>
      </w:r>
      <w:r w:rsidRPr="001D03CD">
        <w:rPr>
          <w:rFonts w:cs="Arial"/>
          <w:spacing w:val="-1"/>
        </w:rPr>
        <w:t>issues</w:t>
      </w:r>
      <w:r w:rsidRPr="001D03CD">
        <w:rPr>
          <w:rFonts w:cs="Arial"/>
          <w:spacing w:val="53"/>
        </w:rPr>
        <w:t xml:space="preserve"> </w:t>
      </w:r>
      <w:r w:rsidRPr="001D03CD">
        <w:rPr>
          <w:rFonts w:cs="Arial"/>
          <w:spacing w:val="-1"/>
        </w:rPr>
        <w:t>in</w:t>
      </w:r>
      <w:r w:rsidRPr="001D03CD">
        <w:rPr>
          <w:rFonts w:cs="Arial"/>
          <w:spacing w:val="54"/>
        </w:rPr>
        <w:t xml:space="preserve"> </w:t>
      </w:r>
      <w:r w:rsidRPr="001D03CD">
        <w:rPr>
          <w:rFonts w:cs="Arial"/>
          <w:spacing w:val="-1"/>
        </w:rPr>
        <w:t>the</w:t>
      </w:r>
      <w:r w:rsidRPr="001D03CD">
        <w:rPr>
          <w:rFonts w:cs="Arial"/>
          <w:spacing w:val="53"/>
        </w:rPr>
        <w:t xml:space="preserve"> </w:t>
      </w:r>
      <w:r w:rsidRPr="001D03CD">
        <w:rPr>
          <w:rFonts w:cs="Arial"/>
          <w:spacing w:val="-2"/>
        </w:rPr>
        <w:t>UK</w:t>
      </w:r>
      <w:r w:rsidRPr="001D03CD">
        <w:rPr>
          <w:rFonts w:cs="Arial"/>
          <w:spacing w:val="54"/>
        </w:rPr>
        <w:t xml:space="preserve"> </w:t>
      </w:r>
      <w:r w:rsidRPr="001D03CD">
        <w:rPr>
          <w:rFonts w:cs="Arial"/>
          <w:spacing w:val="-1"/>
        </w:rPr>
        <w:t>and</w:t>
      </w:r>
      <w:r w:rsidRPr="001D03CD">
        <w:rPr>
          <w:rFonts w:cs="Arial"/>
          <w:spacing w:val="52"/>
        </w:rPr>
        <w:t xml:space="preserve"> </w:t>
      </w:r>
      <w:r w:rsidRPr="001D03CD">
        <w:rPr>
          <w:rFonts w:cs="Arial"/>
          <w:spacing w:val="-1"/>
        </w:rPr>
        <w:t>overseas.</w:t>
      </w:r>
      <w:r w:rsidRPr="001D03CD">
        <w:rPr>
          <w:rFonts w:cs="Arial"/>
          <w:spacing w:val="39"/>
        </w:rPr>
        <w:t xml:space="preserve"> </w:t>
      </w:r>
      <w:r w:rsidRPr="001D03CD">
        <w:rPr>
          <w:rFonts w:cs="Arial"/>
          <w:spacing w:val="-1"/>
        </w:rPr>
        <w:t>From</w:t>
      </w:r>
      <w:r w:rsidRPr="001D03CD">
        <w:rPr>
          <w:rFonts w:cs="Arial"/>
          <w:spacing w:val="59"/>
        </w:rPr>
        <w:t xml:space="preserve"> </w:t>
      </w:r>
      <w:r w:rsidRPr="001D03CD">
        <w:rPr>
          <w:rFonts w:cs="Arial"/>
          <w:spacing w:val="-1"/>
        </w:rPr>
        <w:t>2004-2011</w:t>
      </w:r>
      <w:r w:rsidRPr="001D03CD">
        <w:rPr>
          <w:rFonts w:cs="Arial"/>
          <w:spacing w:val="39"/>
        </w:rPr>
        <w:t xml:space="preserve"> </w:t>
      </w:r>
      <w:r w:rsidRPr="001D03CD">
        <w:rPr>
          <w:rFonts w:cs="Arial"/>
          <w:spacing w:val="-1"/>
        </w:rPr>
        <w:t>he</w:t>
      </w:r>
      <w:r w:rsidRPr="001D03CD">
        <w:rPr>
          <w:rFonts w:cs="Arial"/>
          <w:spacing w:val="40"/>
        </w:rPr>
        <w:t xml:space="preserve"> </w:t>
      </w:r>
      <w:r w:rsidRPr="001D03CD">
        <w:rPr>
          <w:rFonts w:cs="Arial"/>
          <w:spacing w:val="-1"/>
        </w:rPr>
        <w:t>was</w:t>
      </w:r>
      <w:r w:rsidRPr="001D03CD">
        <w:rPr>
          <w:rFonts w:cs="Arial"/>
          <w:spacing w:val="39"/>
        </w:rPr>
        <w:t xml:space="preserve"> </w:t>
      </w:r>
      <w:r w:rsidRPr="001D03CD">
        <w:rPr>
          <w:rFonts w:cs="Arial"/>
          <w:spacing w:val="-1"/>
        </w:rPr>
        <w:t>the</w:t>
      </w:r>
      <w:r w:rsidRPr="001D03CD">
        <w:rPr>
          <w:rFonts w:cs="Arial"/>
          <w:spacing w:val="39"/>
        </w:rPr>
        <w:t xml:space="preserve"> </w:t>
      </w:r>
      <w:r w:rsidRPr="001D03CD">
        <w:rPr>
          <w:rFonts w:cs="Arial"/>
          <w:spacing w:val="-1"/>
        </w:rPr>
        <w:t>Planning</w:t>
      </w:r>
      <w:r w:rsidRPr="001D03CD">
        <w:rPr>
          <w:rFonts w:cs="Arial"/>
          <w:spacing w:val="37"/>
        </w:rPr>
        <w:t xml:space="preserve"> </w:t>
      </w:r>
      <w:r w:rsidRPr="001D03CD">
        <w:rPr>
          <w:rFonts w:cs="Arial"/>
          <w:spacing w:val="-1"/>
        </w:rPr>
        <w:t>and</w:t>
      </w:r>
      <w:r w:rsidRPr="001D03CD">
        <w:rPr>
          <w:rFonts w:cs="Arial"/>
          <w:spacing w:val="40"/>
        </w:rPr>
        <w:t xml:space="preserve"> </w:t>
      </w:r>
      <w:r w:rsidRPr="001D03CD">
        <w:rPr>
          <w:rFonts w:cs="Arial"/>
          <w:spacing w:val="-1"/>
        </w:rPr>
        <w:t>Development</w:t>
      </w:r>
      <w:r w:rsidRPr="001D03CD">
        <w:rPr>
          <w:rFonts w:cs="Arial"/>
          <w:spacing w:val="37"/>
        </w:rPr>
        <w:t xml:space="preserve"> </w:t>
      </w:r>
      <w:r w:rsidRPr="001D03CD">
        <w:rPr>
          <w:rFonts w:cs="Arial"/>
          <w:spacing w:val="-1"/>
        </w:rPr>
        <w:t>Director</w:t>
      </w:r>
      <w:r w:rsidRPr="001D03CD">
        <w:rPr>
          <w:rFonts w:cs="Arial"/>
          <w:spacing w:val="35"/>
        </w:rPr>
        <w:t xml:space="preserve"> </w:t>
      </w:r>
      <w:r w:rsidRPr="001D03CD">
        <w:rPr>
          <w:rFonts w:cs="Arial"/>
        </w:rPr>
        <w:t>for</w:t>
      </w:r>
      <w:r w:rsidRPr="001D03CD">
        <w:rPr>
          <w:rFonts w:cs="Arial"/>
          <w:spacing w:val="38"/>
        </w:rPr>
        <w:t xml:space="preserve"> </w:t>
      </w:r>
      <w:r w:rsidRPr="001D03CD">
        <w:rPr>
          <w:rFonts w:cs="Arial"/>
          <w:spacing w:val="-1"/>
        </w:rPr>
        <w:t>London</w:t>
      </w:r>
      <w:r w:rsidRPr="001D03CD">
        <w:rPr>
          <w:rFonts w:cs="Arial"/>
          <w:spacing w:val="37"/>
        </w:rPr>
        <w:t xml:space="preserve"> </w:t>
      </w:r>
      <w:r w:rsidRPr="001D03CD">
        <w:rPr>
          <w:rFonts w:cs="Arial"/>
        </w:rPr>
        <w:t>and</w:t>
      </w:r>
      <w:r w:rsidRPr="001D03CD">
        <w:rPr>
          <w:rFonts w:cs="Arial"/>
          <w:spacing w:val="36"/>
        </w:rPr>
        <w:t xml:space="preserve"> </w:t>
      </w:r>
      <w:r w:rsidRPr="001D03CD">
        <w:rPr>
          <w:rFonts w:cs="Arial"/>
          <w:spacing w:val="-1"/>
        </w:rPr>
        <w:t>South</w:t>
      </w:r>
      <w:r w:rsidR="00B62B64">
        <w:rPr>
          <w:rFonts w:cs="Arial"/>
          <w:spacing w:val="47"/>
        </w:rPr>
        <w:t xml:space="preserve"> </w:t>
      </w:r>
      <w:r w:rsidRPr="001D03CD">
        <w:rPr>
          <w:rFonts w:cs="Arial"/>
        </w:rPr>
        <w:t>East</w:t>
      </w:r>
      <w:r w:rsidRPr="001D03CD">
        <w:rPr>
          <w:rFonts w:cs="Arial"/>
          <w:spacing w:val="6"/>
        </w:rPr>
        <w:t xml:space="preserve"> </w:t>
      </w:r>
      <w:r w:rsidRPr="001D03CD">
        <w:rPr>
          <w:rFonts w:cs="Arial"/>
          <w:spacing w:val="-1"/>
        </w:rPr>
        <w:t>England</w:t>
      </w:r>
      <w:r w:rsidRPr="001D03CD">
        <w:rPr>
          <w:rFonts w:cs="Arial"/>
          <w:spacing w:val="6"/>
        </w:rPr>
        <w:t xml:space="preserve"> </w:t>
      </w:r>
      <w:r w:rsidRPr="001D03CD">
        <w:rPr>
          <w:rFonts w:cs="Arial"/>
          <w:spacing w:val="-1"/>
        </w:rPr>
        <w:t>at</w:t>
      </w:r>
      <w:r w:rsidRPr="001D03CD">
        <w:rPr>
          <w:rFonts w:cs="Arial"/>
          <w:spacing w:val="6"/>
        </w:rPr>
        <w:t xml:space="preserve"> </w:t>
      </w:r>
      <w:r w:rsidRPr="001D03CD">
        <w:rPr>
          <w:rFonts w:cs="Arial"/>
          <w:spacing w:val="-1"/>
        </w:rPr>
        <w:t>English</w:t>
      </w:r>
      <w:r w:rsidRPr="001D03CD">
        <w:rPr>
          <w:rFonts w:cs="Arial"/>
          <w:spacing w:val="6"/>
        </w:rPr>
        <w:t xml:space="preserve"> </w:t>
      </w:r>
      <w:r w:rsidRPr="001D03CD">
        <w:rPr>
          <w:rFonts w:cs="Arial"/>
          <w:spacing w:val="-1"/>
        </w:rPr>
        <w:t>Heritage</w:t>
      </w:r>
      <w:r w:rsidRPr="001D03CD">
        <w:rPr>
          <w:rFonts w:cs="Arial"/>
          <w:spacing w:val="6"/>
        </w:rPr>
        <w:t xml:space="preserve"> </w:t>
      </w:r>
      <w:r w:rsidRPr="001D03CD">
        <w:rPr>
          <w:rFonts w:cs="Arial"/>
          <w:spacing w:val="-1"/>
        </w:rPr>
        <w:t>responsible</w:t>
      </w:r>
      <w:r w:rsidRPr="001D03CD">
        <w:rPr>
          <w:rFonts w:cs="Arial"/>
          <w:spacing w:val="6"/>
        </w:rPr>
        <w:t xml:space="preserve"> </w:t>
      </w:r>
      <w:r w:rsidRPr="001D03CD">
        <w:rPr>
          <w:rFonts w:cs="Arial"/>
        </w:rPr>
        <w:t>for</w:t>
      </w:r>
      <w:r w:rsidRPr="001D03CD">
        <w:rPr>
          <w:rFonts w:cs="Arial"/>
          <w:spacing w:val="5"/>
        </w:rPr>
        <w:t xml:space="preserve"> </w:t>
      </w:r>
      <w:r w:rsidRPr="001D03CD">
        <w:rPr>
          <w:rFonts w:cs="Arial"/>
          <w:spacing w:val="-1"/>
        </w:rPr>
        <w:t>two</w:t>
      </w:r>
      <w:r w:rsidRPr="001D03CD">
        <w:rPr>
          <w:rFonts w:cs="Arial"/>
          <w:spacing w:val="6"/>
        </w:rPr>
        <w:t xml:space="preserve"> </w:t>
      </w:r>
      <w:r w:rsidRPr="001D03CD">
        <w:rPr>
          <w:rFonts w:cs="Arial"/>
          <w:spacing w:val="-1"/>
        </w:rPr>
        <w:t>multi-disciplinary</w:t>
      </w:r>
      <w:r w:rsidRPr="001D03CD">
        <w:rPr>
          <w:rFonts w:cs="Arial"/>
          <w:spacing w:val="5"/>
        </w:rPr>
        <w:t xml:space="preserve"> </w:t>
      </w:r>
      <w:r w:rsidRPr="001D03CD">
        <w:rPr>
          <w:rFonts w:cs="Arial"/>
          <w:spacing w:val="-1"/>
        </w:rPr>
        <w:t>regional</w:t>
      </w:r>
      <w:r w:rsidRPr="001D03CD">
        <w:rPr>
          <w:rFonts w:cs="Arial"/>
          <w:spacing w:val="67"/>
        </w:rPr>
        <w:t xml:space="preserve"> </w:t>
      </w:r>
      <w:r w:rsidRPr="001D03CD">
        <w:rPr>
          <w:rFonts w:cs="Arial"/>
          <w:spacing w:val="-1"/>
        </w:rPr>
        <w:t>offices</w:t>
      </w:r>
      <w:r w:rsidRPr="001D03CD">
        <w:rPr>
          <w:rFonts w:cs="Arial"/>
          <w:spacing w:val="17"/>
        </w:rPr>
        <w:t xml:space="preserve"> </w:t>
      </w:r>
      <w:r w:rsidRPr="001D03CD">
        <w:rPr>
          <w:rFonts w:cs="Arial"/>
          <w:spacing w:val="-1"/>
        </w:rPr>
        <w:t>plus</w:t>
      </w:r>
      <w:r w:rsidRPr="001D03CD">
        <w:rPr>
          <w:rFonts w:cs="Arial"/>
          <w:spacing w:val="17"/>
        </w:rPr>
        <w:t xml:space="preserve"> </w:t>
      </w:r>
      <w:r w:rsidRPr="001D03CD">
        <w:rPr>
          <w:rFonts w:cs="Arial"/>
          <w:spacing w:val="-1"/>
        </w:rPr>
        <w:t>the</w:t>
      </w:r>
      <w:r w:rsidRPr="001D03CD">
        <w:rPr>
          <w:rFonts w:cs="Arial"/>
          <w:spacing w:val="18"/>
        </w:rPr>
        <w:t xml:space="preserve"> </w:t>
      </w:r>
      <w:r w:rsidRPr="001D03CD">
        <w:rPr>
          <w:rFonts w:cs="Arial"/>
          <w:spacing w:val="-1"/>
        </w:rPr>
        <w:t>Government</w:t>
      </w:r>
      <w:r w:rsidRPr="001D03CD">
        <w:rPr>
          <w:rFonts w:cs="Arial"/>
          <w:spacing w:val="18"/>
        </w:rPr>
        <w:t xml:space="preserve"> </w:t>
      </w:r>
      <w:r w:rsidRPr="001D03CD">
        <w:rPr>
          <w:rFonts w:cs="Arial"/>
          <w:spacing w:val="-1"/>
        </w:rPr>
        <w:t>Historic</w:t>
      </w:r>
      <w:r w:rsidRPr="001D03CD">
        <w:rPr>
          <w:rFonts w:cs="Arial"/>
          <w:spacing w:val="17"/>
        </w:rPr>
        <w:t xml:space="preserve"> </w:t>
      </w:r>
      <w:r w:rsidRPr="001D03CD">
        <w:rPr>
          <w:rFonts w:cs="Arial"/>
          <w:spacing w:val="-1"/>
        </w:rPr>
        <w:t>Estates</w:t>
      </w:r>
      <w:r w:rsidRPr="001D03CD">
        <w:rPr>
          <w:rFonts w:cs="Arial"/>
          <w:spacing w:val="17"/>
        </w:rPr>
        <w:t xml:space="preserve"> </w:t>
      </w:r>
      <w:r w:rsidRPr="001D03CD">
        <w:rPr>
          <w:rFonts w:cs="Arial"/>
          <w:spacing w:val="-1"/>
        </w:rPr>
        <w:t>Unit,</w:t>
      </w:r>
      <w:r w:rsidRPr="001D03CD">
        <w:rPr>
          <w:rFonts w:cs="Arial"/>
          <w:spacing w:val="18"/>
        </w:rPr>
        <w:t xml:space="preserve"> </w:t>
      </w:r>
      <w:r w:rsidRPr="001D03CD">
        <w:rPr>
          <w:rFonts w:cs="Arial"/>
          <w:spacing w:val="-1"/>
        </w:rPr>
        <w:t>which</w:t>
      </w:r>
      <w:r w:rsidRPr="001D03CD">
        <w:rPr>
          <w:rFonts w:cs="Arial"/>
          <w:spacing w:val="18"/>
        </w:rPr>
        <w:t xml:space="preserve"> </w:t>
      </w:r>
      <w:r w:rsidRPr="001D03CD">
        <w:rPr>
          <w:rFonts w:cs="Arial"/>
          <w:spacing w:val="-1"/>
        </w:rPr>
        <w:t>provided</w:t>
      </w:r>
      <w:r w:rsidRPr="001D03CD">
        <w:rPr>
          <w:rFonts w:cs="Arial"/>
          <w:spacing w:val="18"/>
        </w:rPr>
        <w:t xml:space="preserve"> </w:t>
      </w:r>
      <w:r w:rsidRPr="001D03CD">
        <w:rPr>
          <w:rFonts w:cs="Arial"/>
          <w:spacing w:val="-1"/>
        </w:rPr>
        <w:t>advice</w:t>
      </w:r>
      <w:r w:rsidRPr="001D03CD">
        <w:rPr>
          <w:rFonts w:cs="Arial"/>
          <w:spacing w:val="18"/>
        </w:rPr>
        <w:t xml:space="preserve"> </w:t>
      </w:r>
      <w:r w:rsidRPr="001D03CD">
        <w:rPr>
          <w:rFonts w:cs="Arial"/>
        </w:rPr>
        <w:t>and</w:t>
      </w:r>
      <w:r w:rsidRPr="001D03CD">
        <w:rPr>
          <w:rFonts w:cs="Arial"/>
          <w:spacing w:val="59"/>
        </w:rPr>
        <w:t xml:space="preserve"> </w:t>
      </w:r>
      <w:r w:rsidRPr="001D03CD">
        <w:rPr>
          <w:rFonts w:cs="Arial"/>
          <w:spacing w:val="-1"/>
        </w:rPr>
        <w:t>guidance</w:t>
      </w:r>
      <w:r w:rsidRPr="001D03CD">
        <w:rPr>
          <w:rFonts w:cs="Arial"/>
          <w:spacing w:val="63"/>
        </w:rPr>
        <w:t xml:space="preserve"> </w:t>
      </w:r>
      <w:r w:rsidRPr="001D03CD">
        <w:rPr>
          <w:rFonts w:cs="Arial"/>
          <w:spacing w:val="-1"/>
        </w:rPr>
        <w:t>nationally</w:t>
      </w:r>
      <w:r w:rsidRPr="001D03CD">
        <w:rPr>
          <w:rFonts w:cs="Arial"/>
          <w:spacing w:val="60"/>
        </w:rPr>
        <w:t xml:space="preserve"> </w:t>
      </w:r>
      <w:r w:rsidRPr="001D03CD">
        <w:rPr>
          <w:rFonts w:cs="Arial"/>
          <w:spacing w:val="-1"/>
        </w:rPr>
        <w:t>across</w:t>
      </w:r>
      <w:r w:rsidRPr="001D03CD">
        <w:rPr>
          <w:rFonts w:cs="Arial"/>
          <w:spacing w:val="63"/>
        </w:rPr>
        <w:t xml:space="preserve"> </w:t>
      </w:r>
      <w:r w:rsidRPr="001D03CD">
        <w:rPr>
          <w:rFonts w:cs="Arial"/>
        </w:rPr>
        <w:t>the</w:t>
      </w:r>
      <w:r w:rsidRPr="001D03CD">
        <w:rPr>
          <w:rFonts w:cs="Arial"/>
          <w:spacing w:val="63"/>
        </w:rPr>
        <w:t xml:space="preserve"> </w:t>
      </w:r>
      <w:r w:rsidRPr="001D03CD">
        <w:rPr>
          <w:rFonts w:cs="Arial"/>
          <w:spacing w:val="-1"/>
        </w:rPr>
        <w:t>entire</w:t>
      </w:r>
      <w:r w:rsidRPr="001D03CD">
        <w:rPr>
          <w:rFonts w:cs="Arial"/>
          <w:spacing w:val="64"/>
        </w:rPr>
        <w:t xml:space="preserve"> </w:t>
      </w:r>
      <w:r w:rsidRPr="001D03CD">
        <w:rPr>
          <w:rFonts w:cs="Arial"/>
          <w:spacing w:val="-1"/>
        </w:rPr>
        <w:t>government</w:t>
      </w:r>
      <w:r w:rsidRPr="001D03CD">
        <w:rPr>
          <w:rFonts w:cs="Arial"/>
          <w:spacing w:val="63"/>
        </w:rPr>
        <w:t xml:space="preserve"> </w:t>
      </w:r>
      <w:r w:rsidRPr="001D03CD">
        <w:rPr>
          <w:rFonts w:cs="Arial"/>
          <w:spacing w:val="-1"/>
        </w:rPr>
        <w:t>estate,</w:t>
      </w:r>
      <w:r w:rsidRPr="001D03CD">
        <w:rPr>
          <w:rFonts w:cs="Arial"/>
          <w:spacing w:val="63"/>
        </w:rPr>
        <w:t xml:space="preserve"> </w:t>
      </w:r>
      <w:r w:rsidRPr="001D03CD">
        <w:rPr>
          <w:rFonts w:cs="Arial"/>
          <w:spacing w:val="-1"/>
        </w:rPr>
        <w:t>including</w:t>
      </w:r>
      <w:r w:rsidRPr="001D03CD">
        <w:rPr>
          <w:rFonts w:cs="Arial"/>
          <w:spacing w:val="60"/>
        </w:rPr>
        <w:t xml:space="preserve"> </w:t>
      </w:r>
      <w:r w:rsidRPr="001D03CD">
        <w:rPr>
          <w:rFonts w:cs="Arial"/>
        </w:rPr>
        <w:t>the</w:t>
      </w:r>
      <w:r w:rsidRPr="001D03CD">
        <w:rPr>
          <w:rFonts w:cs="Arial"/>
          <w:spacing w:val="64"/>
        </w:rPr>
        <w:t xml:space="preserve"> </w:t>
      </w:r>
      <w:r w:rsidRPr="001D03CD">
        <w:rPr>
          <w:rFonts w:cs="Arial"/>
          <w:spacing w:val="-1"/>
        </w:rPr>
        <w:t>occupied</w:t>
      </w:r>
      <w:r w:rsidRPr="001D03CD">
        <w:rPr>
          <w:rFonts w:cs="Arial"/>
          <w:spacing w:val="61"/>
        </w:rPr>
        <w:t xml:space="preserve"> </w:t>
      </w:r>
      <w:r w:rsidRPr="001D03CD">
        <w:rPr>
          <w:rFonts w:cs="Arial"/>
          <w:spacing w:val="-1"/>
        </w:rPr>
        <w:t>royal</w:t>
      </w:r>
      <w:r w:rsidRPr="001D03CD">
        <w:rPr>
          <w:rFonts w:cs="Arial"/>
          <w:spacing w:val="26"/>
        </w:rPr>
        <w:t xml:space="preserve"> </w:t>
      </w:r>
      <w:r w:rsidRPr="001D03CD">
        <w:rPr>
          <w:rFonts w:cs="Arial"/>
          <w:spacing w:val="-1"/>
        </w:rPr>
        <w:t>palaces,</w:t>
      </w:r>
      <w:r w:rsidRPr="001D03CD">
        <w:rPr>
          <w:rFonts w:cs="Arial"/>
          <w:spacing w:val="22"/>
        </w:rPr>
        <w:t xml:space="preserve"> </w:t>
      </w:r>
      <w:r w:rsidRPr="001D03CD">
        <w:rPr>
          <w:rFonts w:cs="Arial"/>
          <w:spacing w:val="-1"/>
        </w:rPr>
        <w:t>Whitehall,</w:t>
      </w:r>
      <w:r w:rsidRPr="001D03CD">
        <w:rPr>
          <w:rFonts w:cs="Arial"/>
          <w:spacing w:val="27"/>
        </w:rPr>
        <w:t xml:space="preserve"> </w:t>
      </w:r>
      <w:proofErr w:type="spellStart"/>
      <w:r w:rsidRPr="001D03CD">
        <w:rPr>
          <w:rFonts w:cs="Arial"/>
          <w:spacing w:val="-1"/>
        </w:rPr>
        <w:t>Defence</w:t>
      </w:r>
      <w:proofErr w:type="spellEnd"/>
      <w:r w:rsidRPr="001D03CD">
        <w:rPr>
          <w:rFonts w:cs="Arial"/>
          <w:spacing w:val="25"/>
        </w:rPr>
        <w:t xml:space="preserve"> </w:t>
      </w:r>
      <w:r w:rsidRPr="001D03CD">
        <w:rPr>
          <w:rFonts w:cs="Arial"/>
          <w:spacing w:val="-1"/>
        </w:rPr>
        <w:t>Estates,</w:t>
      </w:r>
      <w:r w:rsidRPr="001D03CD">
        <w:rPr>
          <w:rFonts w:cs="Arial"/>
          <w:spacing w:val="24"/>
        </w:rPr>
        <w:t xml:space="preserve"> </w:t>
      </w:r>
      <w:r w:rsidRPr="001D03CD">
        <w:rPr>
          <w:rFonts w:cs="Arial"/>
        </w:rPr>
        <w:t>and</w:t>
      </w:r>
      <w:r w:rsidRPr="001D03CD">
        <w:rPr>
          <w:rFonts w:cs="Arial"/>
          <w:spacing w:val="27"/>
        </w:rPr>
        <w:t xml:space="preserve"> </w:t>
      </w:r>
      <w:r w:rsidRPr="001D03CD">
        <w:rPr>
          <w:rFonts w:cs="Arial"/>
          <w:spacing w:val="-1"/>
        </w:rPr>
        <w:t>the</w:t>
      </w:r>
      <w:r w:rsidRPr="001D03CD">
        <w:rPr>
          <w:rFonts w:cs="Arial"/>
          <w:spacing w:val="27"/>
        </w:rPr>
        <w:t xml:space="preserve"> </w:t>
      </w:r>
      <w:r w:rsidRPr="001D03CD">
        <w:rPr>
          <w:rFonts w:cs="Arial"/>
          <w:spacing w:val="-1"/>
        </w:rPr>
        <w:t>Palace</w:t>
      </w:r>
      <w:r w:rsidRPr="001D03CD">
        <w:rPr>
          <w:rFonts w:cs="Arial"/>
          <w:spacing w:val="27"/>
        </w:rPr>
        <w:t xml:space="preserve"> </w:t>
      </w:r>
      <w:r w:rsidRPr="001D03CD">
        <w:rPr>
          <w:rFonts w:cs="Arial"/>
          <w:spacing w:val="-1"/>
        </w:rPr>
        <w:t>of</w:t>
      </w:r>
      <w:r w:rsidRPr="001D03CD">
        <w:rPr>
          <w:rFonts w:cs="Arial"/>
          <w:spacing w:val="22"/>
        </w:rPr>
        <w:t xml:space="preserve"> </w:t>
      </w:r>
      <w:r w:rsidRPr="001D03CD">
        <w:rPr>
          <w:rFonts w:cs="Arial"/>
        </w:rPr>
        <w:t>Westminster.</w:t>
      </w:r>
      <w:r w:rsidRPr="001D03CD">
        <w:rPr>
          <w:rFonts w:cs="Arial"/>
          <w:spacing w:val="27"/>
        </w:rPr>
        <w:t xml:space="preserve"> </w:t>
      </w:r>
      <w:r w:rsidRPr="001D03CD">
        <w:rPr>
          <w:rFonts w:cs="Arial"/>
          <w:spacing w:val="-1"/>
        </w:rPr>
        <w:t>He</w:t>
      </w:r>
      <w:r w:rsidRPr="001D03CD">
        <w:rPr>
          <w:rFonts w:cs="Arial"/>
          <w:spacing w:val="27"/>
        </w:rPr>
        <w:t xml:space="preserve"> </w:t>
      </w:r>
      <w:r w:rsidRPr="001D03CD">
        <w:rPr>
          <w:rFonts w:cs="Arial"/>
        </w:rPr>
        <w:t>has</w:t>
      </w:r>
      <w:r w:rsidRPr="001D03CD">
        <w:rPr>
          <w:rFonts w:cs="Arial"/>
          <w:spacing w:val="71"/>
        </w:rPr>
        <w:t xml:space="preserve"> </w:t>
      </w:r>
      <w:r w:rsidRPr="001D03CD">
        <w:rPr>
          <w:rFonts w:cs="Arial"/>
          <w:spacing w:val="-1"/>
        </w:rPr>
        <w:t>prepared</w:t>
      </w:r>
      <w:r w:rsidRPr="001D03CD">
        <w:rPr>
          <w:rFonts w:cs="Arial"/>
          <w:spacing w:val="27"/>
        </w:rPr>
        <w:t xml:space="preserve"> </w:t>
      </w:r>
      <w:r w:rsidRPr="001D03CD">
        <w:rPr>
          <w:rFonts w:cs="Arial"/>
          <w:spacing w:val="-1"/>
        </w:rPr>
        <w:t>national</w:t>
      </w:r>
      <w:r w:rsidRPr="001D03CD">
        <w:rPr>
          <w:rFonts w:cs="Arial"/>
          <w:spacing w:val="26"/>
        </w:rPr>
        <w:t xml:space="preserve"> </w:t>
      </w:r>
      <w:r w:rsidRPr="001D03CD">
        <w:rPr>
          <w:rFonts w:cs="Arial"/>
          <w:spacing w:val="-1"/>
        </w:rPr>
        <w:t>guidance</w:t>
      </w:r>
      <w:r w:rsidRPr="001D03CD">
        <w:rPr>
          <w:rFonts w:cs="Arial"/>
          <w:spacing w:val="27"/>
        </w:rPr>
        <w:t xml:space="preserve"> </w:t>
      </w:r>
      <w:r w:rsidRPr="001D03CD">
        <w:rPr>
          <w:rFonts w:cs="Arial"/>
          <w:spacing w:val="-1"/>
        </w:rPr>
        <w:t>on</w:t>
      </w:r>
      <w:r w:rsidRPr="001D03CD">
        <w:rPr>
          <w:rFonts w:cs="Arial"/>
          <w:spacing w:val="27"/>
        </w:rPr>
        <w:t xml:space="preserve"> </w:t>
      </w:r>
      <w:r w:rsidRPr="001D03CD">
        <w:rPr>
          <w:rFonts w:cs="Arial"/>
        </w:rPr>
        <w:t>a</w:t>
      </w:r>
      <w:r w:rsidRPr="001D03CD">
        <w:rPr>
          <w:rFonts w:cs="Arial"/>
          <w:spacing w:val="27"/>
        </w:rPr>
        <w:t xml:space="preserve"> </w:t>
      </w:r>
      <w:r w:rsidRPr="001D03CD">
        <w:rPr>
          <w:rFonts w:cs="Arial"/>
          <w:spacing w:val="-1"/>
        </w:rPr>
        <w:t>whole</w:t>
      </w:r>
      <w:r w:rsidRPr="001D03CD">
        <w:rPr>
          <w:rFonts w:cs="Arial"/>
          <w:spacing w:val="27"/>
        </w:rPr>
        <w:t xml:space="preserve"> </w:t>
      </w:r>
      <w:r w:rsidRPr="001D03CD">
        <w:rPr>
          <w:rFonts w:cs="Arial"/>
          <w:spacing w:val="-1"/>
        </w:rPr>
        <w:t>range</w:t>
      </w:r>
      <w:r w:rsidRPr="001D03CD">
        <w:rPr>
          <w:rFonts w:cs="Arial"/>
          <w:spacing w:val="27"/>
        </w:rPr>
        <w:t xml:space="preserve"> </w:t>
      </w:r>
      <w:r w:rsidRPr="001D03CD">
        <w:rPr>
          <w:rFonts w:cs="Arial"/>
          <w:spacing w:val="-1"/>
        </w:rPr>
        <w:t>of</w:t>
      </w:r>
      <w:r w:rsidRPr="001D03CD">
        <w:rPr>
          <w:rFonts w:cs="Arial"/>
          <w:spacing w:val="29"/>
        </w:rPr>
        <w:t xml:space="preserve"> </w:t>
      </w:r>
      <w:r w:rsidRPr="001D03CD">
        <w:rPr>
          <w:rFonts w:cs="Arial"/>
          <w:spacing w:val="-1"/>
        </w:rPr>
        <w:t>heritage</w:t>
      </w:r>
      <w:r w:rsidRPr="001D03CD">
        <w:rPr>
          <w:rFonts w:cs="Arial"/>
          <w:spacing w:val="27"/>
        </w:rPr>
        <w:t xml:space="preserve"> </w:t>
      </w:r>
      <w:r w:rsidRPr="001D03CD">
        <w:rPr>
          <w:rFonts w:cs="Arial"/>
          <w:spacing w:val="-1"/>
        </w:rPr>
        <w:t>issues</w:t>
      </w:r>
      <w:r w:rsidRPr="001D03CD">
        <w:rPr>
          <w:rFonts w:cs="Arial"/>
          <w:spacing w:val="24"/>
        </w:rPr>
        <w:t xml:space="preserve"> </w:t>
      </w:r>
      <w:r w:rsidRPr="001D03CD">
        <w:rPr>
          <w:rFonts w:cs="Arial"/>
        </w:rPr>
        <w:t>from</w:t>
      </w:r>
      <w:r w:rsidRPr="001D03CD">
        <w:rPr>
          <w:rFonts w:cs="Arial"/>
          <w:spacing w:val="28"/>
        </w:rPr>
        <w:t xml:space="preserve"> </w:t>
      </w:r>
      <w:r w:rsidRPr="001D03CD">
        <w:rPr>
          <w:rFonts w:cs="Arial"/>
          <w:spacing w:val="-1"/>
        </w:rPr>
        <w:t>tall</w:t>
      </w:r>
      <w:r w:rsidRPr="001D03CD">
        <w:rPr>
          <w:rFonts w:cs="Arial"/>
          <w:spacing w:val="26"/>
        </w:rPr>
        <w:t xml:space="preserve"> </w:t>
      </w:r>
      <w:r w:rsidRPr="001D03CD">
        <w:rPr>
          <w:rFonts w:cs="Arial"/>
          <w:spacing w:val="-1"/>
        </w:rPr>
        <w:t>buildings</w:t>
      </w:r>
      <w:r w:rsidRPr="001D03CD">
        <w:rPr>
          <w:rFonts w:cs="Arial"/>
          <w:spacing w:val="57"/>
        </w:rPr>
        <w:t xml:space="preserve"> </w:t>
      </w:r>
      <w:r w:rsidRPr="001D03CD">
        <w:rPr>
          <w:rFonts w:cs="Arial"/>
        </w:rPr>
        <w:t>and</w:t>
      </w:r>
      <w:r w:rsidRPr="001D03CD">
        <w:rPr>
          <w:rFonts w:cs="Arial"/>
          <w:spacing w:val="13"/>
        </w:rPr>
        <w:t xml:space="preserve"> </w:t>
      </w:r>
      <w:r w:rsidRPr="001D03CD">
        <w:rPr>
          <w:rFonts w:cs="Arial"/>
          <w:spacing w:val="-1"/>
        </w:rPr>
        <w:t>heritage</w:t>
      </w:r>
      <w:r w:rsidRPr="001D03CD">
        <w:rPr>
          <w:rFonts w:cs="Arial"/>
          <w:spacing w:val="15"/>
        </w:rPr>
        <w:t xml:space="preserve"> </w:t>
      </w:r>
      <w:r w:rsidRPr="001D03CD">
        <w:rPr>
          <w:rFonts w:cs="Arial"/>
        </w:rPr>
        <w:t>at</w:t>
      </w:r>
      <w:r w:rsidRPr="001D03CD">
        <w:rPr>
          <w:rFonts w:cs="Arial"/>
          <w:spacing w:val="15"/>
        </w:rPr>
        <w:t xml:space="preserve"> </w:t>
      </w:r>
      <w:r w:rsidRPr="001D03CD">
        <w:rPr>
          <w:rFonts w:cs="Arial"/>
          <w:spacing w:val="-1"/>
        </w:rPr>
        <w:t>risk</w:t>
      </w:r>
      <w:r w:rsidRPr="001D03CD">
        <w:rPr>
          <w:rFonts w:cs="Arial"/>
          <w:spacing w:val="14"/>
        </w:rPr>
        <w:t xml:space="preserve"> </w:t>
      </w:r>
      <w:r w:rsidRPr="001D03CD">
        <w:rPr>
          <w:rFonts w:cs="Arial"/>
        </w:rPr>
        <w:t>to</w:t>
      </w:r>
      <w:r w:rsidRPr="001D03CD">
        <w:rPr>
          <w:rFonts w:cs="Arial"/>
          <w:spacing w:val="13"/>
        </w:rPr>
        <w:t xml:space="preserve"> </w:t>
      </w:r>
      <w:r w:rsidRPr="001D03CD">
        <w:rPr>
          <w:rFonts w:cs="Arial"/>
        </w:rPr>
        <w:t>the</w:t>
      </w:r>
      <w:r w:rsidRPr="001D03CD">
        <w:rPr>
          <w:rFonts w:cs="Arial"/>
          <w:spacing w:val="15"/>
        </w:rPr>
        <w:t xml:space="preserve"> </w:t>
      </w:r>
      <w:r w:rsidRPr="001D03CD">
        <w:rPr>
          <w:rFonts w:cs="Arial"/>
          <w:spacing w:val="-1"/>
        </w:rPr>
        <w:t>public</w:t>
      </w:r>
      <w:r w:rsidRPr="001D03CD">
        <w:rPr>
          <w:rFonts w:cs="Arial"/>
          <w:spacing w:val="14"/>
        </w:rPr>
        <w:t xml:space="preserve"> </w:t>
      </w:r>
      <w:r w:rsidRPr="001D03CD">
        <w:rPr>
          <w:rFonts w:cs="Arial"/>
          <w:spacing w:val="-1"/>
        </w:rPr>
        <w:t>realm,</w:t>
      </w:r>
      <w:r w:rsidRPr="001D03CD">
        <w:rPr>
          <w:rFonts w:cs="Arial"/>
          <w:spacing w:val="15"/>
        </w:rPr>
        <w:t xml:space="preserve"> </w:t>
      </w:r>
      <w:r w:rsidRPr="001D03CD">
        <w:rPr>
          <w:rFonts w:cs="Arial"/>
          <w:spacing w:val="-1"/>
        </w:rPr>
        <w:t>the</w:t>
      </w:r>
      <w:r w:rsidRPr="001D03CD">
        <w:rPr>
          <w:rFonts w:cs="Arial"/>
          <w:spacing w:val="13"/>
        </w:rPr>
        <w:t xml:space="preserve"> </w:t>
      </w:r>
      <w:r w:rsidRPr="001D03CD">
        <w:rPr>
          <w:rFonts w:cs="Arial"/>
          <w:spacing w:val="-1"/>
        </w:rPr>
        <w:t>management</w:t>
      </w:r>
      <w:r w:rsidRPr="001D03CD">
        <w:rPr>
          <w:rFonts w:cs="Arial"/>
          <w:spacing w:val="12"/>
        </w:rPr>
        <w:t xml:space="preserve"> </w:t>
      </w:r>
      <w:r w:rsidRPr="001D03CD">
        <w:rPr>
          <w:rFonts w:cs="Arial"/>
          <w:spacing w:val="-1"/>
        </w:rPr>
        <w:t>of</w:t>
      </w:r>
      <w:r w:rsidRPr="001D03CD">
        <w:rPr>
          <w:rFonts w:cs="Arial"/>
          <w:spacing w:val="17"/>
        </w:rPr>
        <w:t xml:space="preserve"> </w:t>
      </w:r>
      <w:r w:rsidRPr="001D03CD">
        <w:rPr>
          <w:rFonts w:cs="Arial"/>
          <w:spacing w:val="-1"/>
        </w:rPr>
        <w:t>conservation</w:t>
      </w:r>
      <w:r w:rsidRPr="001D03CD">
        <w:rPr>
          <w:rFonts w:cs="Arial"/>
          <w:spacing w:val="15"/>
        </w:rPr>
        <w:t xml:space="preserve"> </w:t>
      </w:r>
      <w:r w:rsidRPr="001D03CD">
        <w:rPr>
          <w:rFonts w:cs="Arial"/>
          <w:spacing w:val="-1"/>
        </w:rPr>
        <w:t>areas</w:t>
      </w:r>
      <w:r w:rsidRPr="001D03CD">
        <w:rPr>
          <w:rFonts w:cs="Arial"/>
          <w:spacing w:val="14"/>
        </w:rPr>
        <w:t xml:space="preserve"> </w:t>
      </w:r>
      <w:r w:rsidRPr="001D03CD">
        <w:rPr>
          <w:rFonts w:cs="Arial"/>
          <w:spacing w:val="-1"/>
        </w:rPr>
        <w:t>and</w:t>
      </w:r>
      <w:r w:rsidRPr="001D03CD">
        <w:rPr>
          <w:rFonts w:cs="Arial"/>
          <w:spacing w:val="53"/>
        </w:rPr>
        <w:t xml:space="preserve"> </w:t>
      </w:r>
      <w:r w:rsidRPr="001D03CD">
        <w:rPr>
          <w:rFonts w:cs="Arial"/>
        </w:rPr>
        <w:t>the</w:t>
      </w:r>
      <w:r w:rsidRPr="001D03CD">
        <w:rPr>
          <w:rFonts w:cs="Arial"/>
          <w:spacing w:val="1"/>
        </w:rPr>
        <w:t xml:space="preserve"> </w:t>
      </w:r>
      <w:r w:rsidRPr="001D03CD">
        <w:rPr>
          <w:rFonts w:cs="Arial"/>
          <w:spacing w:val="-1"/>
        </w:rPr>
        <w:t>constructive</w:t>
      </w:r>
      <w:r w:rsidRPr="001D03CD">
        <w:rPr>
          <w:rFonts w:cs="Arial"/>
          <w:spacing w:val="1"/>
        </w:rPr>
        <w:t xml:space="preserve"> </w:t>
      </w:r>
      <w:r w:rsidRPr="001D03CD">
        <w:rPr>
          <w:rFonts w:cs="Arial"/>
          <w:spacing w:val="-1"/>
        </w:rPr>
        <w:t>conservation</w:t>
      </w:r>
      <w:r w:rsidRPr="001D03CD">
        <w:rPr>
          <w:rFonts w:cs="Arial"/>
          <w:spacing w:val="1"/>
        </w:rPr>
        <w:t xml:space="preserve"> </w:t>
      </w:r>
      <w:r w:rsidRPr="001D03CD">
        <w:rPr>
          <w:rFonts w:cs="Arial"/>
          <w:spacing w:val="-1"/>
        </w:rPr>
        <w:t>of</w:t>
      </w:r>
      <w:r w:rsidRPr="001D03CD">
        <w:rPr>
          <w:rFonts w:cs="Arial"/>
          <w:spacing w:val="3"/>
        </w:rPr>
        <w:t xml:space="preserve"> </w:t>
      </w:r>
      <w:r w:rsidRPr="001D03CD">
        <w:rPr>
          <w:rFonts w:cs="Arial"/>
          <w:spacing w:val="-1"/>
        </w:rPr>
        <w:t>listed buildings.</w:t>
      </w:r>
    </w:p>
    <w:p w:rsidR="00E04735" w:rsidRPr="001D03CD" w:rsidRDefault="00E04735" w:rsidP="00E04735">
      <w:pPr>
        <w:pStyle w:val="BodyText"/>
        <w:spacing w:before="204" w:line="359" w:lineRule="auto"/>
        <w:ind w:left="0" w:right="117" w:firstLine="0"/>
        <w:jc w:val="both"/>
        <w:rPr>
          <w:rFonts w:cs="Arial"/>
        </w:rPr>
      </w:pPr>
      <w:r w:rsidRPr="001D03CD">
        <w:rPr>
          <w:rFonts w:cs="Arial"/>
          <w:spacing w:val="-1"/>
        </w:rPr>
        <w:t>He</w:t>
      </w:r>
      <w:r w:rsidRPr="001D03CD">
        <w:rPr>
          <w:rFonts w:cs="Arial"/>
          <w:spacing w:val="41"/>
        </w:rPr>
        <w:t xml:space="preserve"> </w:t>
      </w:r>
      <w:r w:rsidRPr="001D03CD">
        <w:rPr>
          <w:rFonts w:cs="Arial"/>
        </w:rPr>
        <w:t>has</w:t>
      </w:r>
      <w:r w:rsidRPr="001D03CD">
        <w:rPr>
          <w:rFonts w:cs="Arial"/>
          <w:spacing w:val="39"/>
        </w:rPr>
        <w:t xml:space="preserve"> </w:t>
      </w:r>
      <w:r w:rsidRPr="001D03CD">
        <w:rPr>
          <w:rFonts w:cs="Arial"/>
          <w:spacing w:val="-1"/>
        </w:rPr>
        <w:t>over</w:t>
      </w:r>
      <w:r w:rsidRPr="001D03CD">
        <w:rPr>
          <w:rFonts w:cs="Arial"/>
          <w:spacing w:val="40"/>
        </w:rPr>
        <w:t xml:space="preserve"> </w:t>
      </w:r>
      <w:r w:rsidRPr="001D03CD">
        <w:rPr>
          <w:rFonts w:cs="Arial"/>
          <w:spacing w:val="-1"/>
        </w:rPr>
        <w:t>40</w:t>
      </w:r>
      <w:r w:rsidRPr="001D03CD">
        <w:rPr>
          <w:rFonts w:cs="Arial"/>
          <w:spacing w:val="41"/>
        </w:rPr>
        <w:t xml:space="preserve"> </w:t>
      </w:r>
      <w:r w:rsidRPr="001D03CD">
        <w:rPr>
          <w:rFonts w:cs="Arial"/>
          <w:spacing w:val="-1"/>
        </w:rPr>
        <w:t>years'</w:t>
      </w:r>
      <w:r w:rsidRPr="001D03CD">
        <w:rPr>
          <w:rFonts w:cs="Arial"/>
          <w:spacing w:val="41"/>
        </w:rPr>
        <w:t xml:space="preserve"> </w:t>
      </w:r>
      <w:r w:rsidRPr="001D03CD">
        <w:rPr>
          <w:rFonts w:cs="Arial"/>
          <w:spacing w:val="-1"/>
        </w:rPr>
        <w:t>experience</w:t>
      </w:r>
      <w:r w:rsidRPr="001D03CD">
        <w:rPr>
          <w:rFonts w:cs="Arial"/>
          <w:spacing w:val="40"/>
        </w:rPr>
        <w:t xml:space="preserve"> </w:t>
      </w:r>
      <w:r w:rsidRPr="001D03CD">
        <w:rPr>
          <w:rFonts w:cs="Arial"/>
          <w:spacing w:val="-1"/>
        </w:rPr>
        <w:t>of</w:t>
      </w:r>
      <w:r w:rsidRPr="001D03CD">
        <w:rPr>
          <w:rFonts w:cs="Arial"/>
          <w:spacing w:val="42"/>
        </w:rPr>
        <w:t xml:space="preserve"> </w:t>
      </w:r>
      <w:r w:rsidRPr="001D03CD">
        <w:rPr>
          <w:rFonts w:cs="Arial"/>
          <w:spacing w:val="-1"/>
        </w:rPr>
        <w:t>managing</w:t>
      </w:r>
      <w:r w:rsidRPr="001D03CD">
        <w:rPr>
          <w:rFonts w:cs="Arial"/>
          <w:spacing w:val="39"/>
        </w:rPr>
        <w:t xml:space="preserve"> </w:t>
      </w:r>
      <w:r w:rsidRPr="001D03CD">
        <w:rPr>
          <w:rFonts w:cs="Arial"/>
          <w:spacing w:val="-1"/>
        </w:rPr>
        <w:t>change</w:t>
      </w:r>
      <w:r w:rsidRPr="001D03CD">
        <w:rPr>
          <w:rFonts w:cs="Arial"/>
          <w:spacing w:val="42"/>
        </w:rPr>
        <w:t xml:space="preserve"> </w:t>
      </w:r>
      <w:r w:rsidRPr="001D03CD">
        <w:rPr>
          <w:rFonts w:cs="Arial"/>
        </w:rPr>
        <w:t>to</w:t>
      </w:r>
      <w:r w:rsidRPr="001D03CD">
        <w:rPr>
          <w:rFonts w:cs="Arial"/>
          <w:spacing w:val="40"/>
        </w:rPr>
        <w:t xml:space="preserve"> </w:t>
      </w:r>
      <w:r w:rsidRPr="001D03CD">
        <w:rPr>
          <w:rFonts w:cs="Arial"/>
          <w:spacing w:val="-1"/>
        </w:rPr>
        <w:t>some</w:t>
      </w:r>
      <w:r w:rsidRPr="001D03CD">
        <w:rPr>
          <w:rFonts w:cs="Arial"/>
          <w:spacing w:val="36"/>
        </w:rPr>
        <w:t xml:space="preserve"> </w:t>
      </w:r>
      <w:r w:rsidRPr="001D03CD">
        <w:rPr>
          <w:rFonts w:cs="Arial"/>
          <w:spacing w:val="-1"/>
        </w:rPr>
        <w:t>of</w:t>
      </w:r>
      <w:r w:rsidRPr="001D03CD">
        <w:rPr>
          <w:rFonts w:cs="Arial"/>
          <w:spacing w:val="44"/>
        </w:rPr>
        <w:t xml:space="preserve"> </w:t>
      </w:r>
      <w:r w:rsidRPr="001D03CD">
        <w:rPr>
          <w:rFonts w:cs="Arial"/>
          <w:spacing w:val="-1"/>
        </w:rPr>
        <w:t>Britain’s</w:t>
      </w:r>
      <w:r w:rsidRPr="001D03CD">
        <w:rPr>
          <w:rFonts w:cs="Arial"/>
          <w:spacing w:val="39"/>
        </w:rPr>
        <w:t xml:space="preserve"> </w:t>
      </w:r>
      <w:r w:rsidRPr="001D03CD">
        <w:rPr>
          <w:rFonts w:cs="Arial"/>
        </w:rPr>
        <w:t>most</w:t>
      </w:r>
      <w:r w:rsidRPr="001D03CD">
        <w:rPr>
          <w:rFonts w:cs="Arial"/>
          <w:spacing w:val="41"/>
        </w:rPr>
        <w:t xml:space="preserve"> </w:t>
      </w:r>
      <w:r w:rsidRPr="001D03CD">
        <w:rPr>
          <w:rFonts w:cs="Arial"/>
          <w:spacing w:val="-1"/>
        </w:rPr>
        <w:t>sensitive</w:t>
      </w:r>
      <w:r w:rsidRPr="001D03CD">
        <w:rPr>
          <w:rFonts w:cs="Arial"/>
          <w:spacing w:val="36"/>
        </w:rPr>
        <w:t xml:space="preserve"> </w:t>
      </w:r>
      <w:r w:rsidRPr="001D03CD">
        <w:rPr>
          <w:rFonts w:cs="Arial"/>
          <w:spacing w:val="-1"/>
        </w:rPr>
        <w:t>historic</w:t>
      </w:r>
      <w:r w:rsidRPr="001D03CD">
        <w:rPr>
          <w:rFonts w:cs="Arial"/>
          <w:spacing w:val="36"/>
        </w:rPr>
        <w:t xml:space="preserve"> </w:t>
      </w:r>
      <w:r w:rsidRPr="001D03CD">
        <w:rPr>
          <w:rFonts w:cs="Arial"/>
          <w:spacing w:val="-1"/>
        </w:rPr>
        <w:t>buildings</w:t>
      </w:r>
      <w:r w:rsidRPr="001D03CD">
        <w:rPr>
          <w:rFonts w:cs="Arial"/>
          <w:spacing w:val="36"/>
        </w:rPr>
        <w:t xml:space="preserve"> </w:t>
      </w:r>
      <w:r w:rsidRPr="001D03CD">
        <w:rPr>
          <w:rFonts w:cs="Arial"/>
        </w:rPr>
        <w:t>and</w:t>
      </w:r>
      <w:r w:rsidRPr="001D03CD">
        <w:rPr>
          <w:rFonts w:cs="Arial"/>
          <w:spacing w:val="36"/>
        </w:rPr>
        <w:t xml:space="preserve"> </w:t>
      </w:r>
      <w:r w:rsidRPr="001D03CD">
        <w:rPr>
          <w:rFonts w:cs="Arial"/>
          <w:spacing w:val="-1"/>
        </w:rPr>
        <w:t>places.</w:t>
      </w:r>
      <w:r w:rsidRPr="001D03CD">
        <w:rPr>
          <w:rFonts w:cs="Arial"/>
          <w:spacing w:val="37"/>
        </w:rPr>
        <w:t xml:space="preserve"> </w:t>
      </w:r>
      <w:r w:rsidRPr="001D03CD">
        <w:rPr>
          <w:rFonts w:cs="Arial"/>
          <w:spacing w:val="-1"/>
        </w:rPr>
        <w:t>He</w:t>
      </w:r>
      <w:r w:rsidRPr="001D03CD">
        <w:rPr>
          <w:rFonts w:cs="Arial"/>
          <w:spacing w:val="37"/>
        </w:rPr>
        <w:t xml:space="preserve"> </w:t>
      </w:r>
      <w:r w:rsidRPr="001D03CD">
        <w:rPr>
          <w:rFonts w:cs="Arial"/>
          <w:spacing w:val="-1"/>
        </w:rPr>
        <w:t>is</w:t>
      </w:r>
      <w:r w:rsidRPr="001D03CD">
        <w:rPr>
          <w:rFonts w:cs="Arial"/>
          <w:spacing w:val="36"/>
        </w:rPr>
        <w:t xml:space="preserve"> </w:t>
      </w:r>
      <w:r w:rsidRPr="001D03CD">
        <w:rPr>
          <w:rFonts w:cs="Arial"/>
        </w:rPr>
        <w:t>a</w:t>
      </w:r>
      <w:r w:rsidRPr="001D03CD">
        <w:rPr>
          <w:rFonts w:cs="Arial"/>
          <w:spacing w:val="36"/>
        </w:rPr>
        <w:t xml:space="preserve"> </w:t>
      </w:r>
      <w:r w:rsidRPr="001D03CD">
        <w:rPr>
          <w:rFonts w:cs="Arial"/>
        </w:rPr>
        <w:t>Trustee</w:t>
      </w:r>
      <w:r w:rsidRPr="001D03CD">
        <w:rPr>
          <w:rFonts w:cs="Arial"/>
          <w:spacing w:val="37"/>
        </w:rPr>
        <w:t xml:space="preserve"> </w:t>
      </w:r>
      <w:r w:rsidRPr="001D03CD">
        <w:rPr>
          <w:rFonts w:cs="Arial"/>
          <w:spacing w:val="-1"/>
        </w:rPr>
        <w:t>of</w:t>
      </w:r>
      <w:r w:rsidRPr="001D03CD">
        <w:rPr>
          <w:rFonts w:cs="Arial"/>
          <w:spacing w:val="39"/>
        </w:rPr>
        <w:t xml:space="preserve"> </w:t>
      </w:r>
      <w:r w:rsidRPr="001D03CD">
        <w:rPr>
          <w:rFonts w:cs="Arial"/>
          <w:spacing w:val="-1"/>
        </w:rPr>
        <w:t>the</w:t>
      </w:r>
      <w:r w:rsidRPr="001D03CD">
        <w:rPr>
          <w:rFonts w:cs="Arial"/>
          <w:spacing w:val="36"/>
        </w:rPr>
        <w:t xml:space="preserve"> </w:t>
      </w:r>
      <w:r w:rsidRPr="001D03CD">
        <w:rPr>
          <w:rFonts w:cs="Arial"/>
          <w:spacing w:val="-1"/>
        </w:rPr>
        <w:t>Heritage</w:t>
      </w:r>
      <w:r w:rsidRPr="001D03CD">
        <w:rPr>
          <w:rFonts w:cs="Arial"/>
          <w:spacing w:val="37"/>
        </w:rPr>
        <w:t xml:space="preserve"> </w:t>
      </w:r>
      <w:r w:rsidRPr="001D03CD">
        <w:rPr>
          <w:rFonts w:cs="Arial"/>
        </w:rPr>
        <w:t>of</w:t>
      </w:r>
      <w:r w:rsidRPr="001D03CD">
        <w:rPr>
          <w:rFonts w:cs="Arial"/>
          <w:spacing w:val="39"/>
        </w:rPr>
        <w:t xml:space="preserve"> </w:t>
      </w:r>
      <w:r w:rsidRPr="001D03CD">
        <w:rPr>
          <w:rFonts w:cs="Arial"/>
          <w:spacing w:val="-1"/>
        </w:rPr>
        <w:t>London</w:t>
      </w:r>
      <w:r w:rsidRPr="001D03CD">
        <w:rPr>
          <w:rFonts w:cs="Arial"/>
          <w:spacing w:val="53"/>
        </w:rPr>
        <w:t xml:space="preserve"> </w:t>
      </w:r>
      <w:r w:rsidRPr="001D03CD">
        <w:rPr>
          <w:rFonts w:cs="Arial"/>
        </w:rPr>
        <w:t>Trust,</w:t>
      </w:r>
      <w:r w:rsidRPr="001D03CD">
        <w:rPr>
          <w:rFonts w:cs="Arial"/>
          <w:spacing w:val="17"/>
        </w:rPr>
        <w:t xml:space="preserve"> </w:t>
      </w:r>
      <w:r w:rsidRPr="001D03CD">
        <w:rPr>
          <w:rFonts w:cs="Arial"/>
          <w:spacing w:val="-1"/>
        </w:rPr>
        <w:t>and</w:t>
      </w:r>
      <w:r w:rsidRPr="001D03CD">
        <w:rPr>
          <w:rFonts w:cs="Arial"/>
          <w:spacing w:val="20"/>
        </w:rPr>
        <w:t xml:space="preserve"> </w:t>
      </w:r>
      <w:r w:rsidRPr="001D03CD">
        <w:rPr>
          <w:rFonts w:cs="Arial"/>
          <w:spacing w:val="-1"/>
        </w:rPr>
        <w:t>the</w:t>
      </w:r>
      <w:r w:rsidRPr="001D03CD">
        <w:rPr>
          <w:rFonts w:cs="Arial"/>
          <w:spacing w:val="20"/>
        </w:rPr>
        <w:t xml:space="preserve"> </w:t>
      </w:r>
      <w:r w:rsidRPr="001D03CD">
        <w:rPr>
          <w:rFonts w:cs="Arial"/>
          <w:spacing w:val="-1"/>
        </w:rPr>
        <w:t>Euston</w:t>
      </w:r>
      <w:r w:rsidRPr="001D03CD">
        <w:rPr>
          <w:rFonts w:cs="Arial"/>
          <w:spacing w:val="18"/>
        </w:rPr>
        <w:t xml:space="preserve"> </w:t>
      </w:r>
      <w:r w:rsidRPr="001D03CD">
        <w:rPr>
          <w:rFonts w:cs="Arial"/>
          <w:spacing w:val="-1"/>
        </w:rPr>
        <w:t>Arch</w:t>
      </w:r>
      <w:r w:rsidRPr="001D03CD">
        <w:rPr>
          <w:rFonts w:cs="Arial"/>
          <w:spacing w:val="20"/>
        </w:rPr>
        <w:t xml:space="preserve"> </w:t>
      </w:r>
      <w:r w:rsidRPr="001D03CD">
        <w:rPr>
          <w:rFonts w:cs="Arial"/>
          <w:spacing w:val="-1"/>
        </w:rPr>
        <w:t>Trust,</w:t>
      </w:r>
      <w:r w:rsidRPr="001D03CD">
        <w:rPr>
          <w:rFonts w:cs="Arial"/>
          <w:spacing w:val="20"/>
        </w:rPr>
        <w:t xml:space="preserve"> </w:t>
      </w:r>
      <w:r w:rsidRPr="001D03CD">
        <w:rPr>
          <w:rFonts w:cs="Arial"/>
        </w:rPr>
        <w:t>a</w:t>
      </w:r>
      <w:r w:rsidRPr="001D03CD">
        <w:rPr>
          <w:rFonts w:cs="Arial"/>
          <w:spacing w:val="20"/>
        </w:rPr>
        <w:t xml:space="preserve"> </w:t>
      </w:r>
      <w:r w:rsidRPr="001D03CD">
        <w:rPr>
          <w:rFonts w:cs="Arial"/>
          <w:spacing w:val="-1"/>
        </w:rPr>
        <w:t>committee</w:t>
      </w:r>
      <w:r w:rsidRPr="001D03CD">
        <w:rPr>
          <w:rFonts w:cs="Arial"/>
          <w:spacing w:val="20"/>
        </w:rPr>
        <w:t xml:space="preserve"> </w:t>
      </w:r>
      <w:r w:rsidRPr="001D03CD">
        <w:rPr>
          <w:rFonts w:cs="Arial"/>
          <w:spacing w:val="-1"/>
        </w:rPr>
        <w:t>member</w:t>
      </w:r>
      <w:r w:rsidRPr="001D03CD">
        <w:rPr>
          <w:rFonts w:cs="Arial"/>
          <w:spacing w:val="18"/>
        </w:rPr>
        <w:t xml:space="preserve"> </w:t>
      </w:r>
      <w:r w:rsidRPr="001D03CD">
        <w:rPr>
          <w:rFonts w:cs="Arial"/>
          <w:spacing w:val="-1"/>
        </w:rPr>
        <w:t>of</w:t>
      </w:r>
      <w:r w:rsidRPr="001D03CD">
        <w:rPr>
          <w:rFonts w:cs="Arial"/>
          <w:spacing w:val="20"/>
        </w:rPr>
        <w:t xml:space="preserve"> </w:t>
      </w:r>
      <w:r w:rsidRPr="001D03CD">
        <w:rPr>
          <w:rFonts w:cs="Arial"/>
          <w:spacing w:val="-1"/>
        </w:rPr>
        <w:t>SAVE</w:t>
      </w:r>
      <w:r w:rsidRPr="001D03CD">
        <w:rPr>
          <w:rFonts w:cs="Arial"/>
          <w:spacing w:val="17"/>
        </w:rPr>
        <w:t xml:space="preserve"> </w:t>
      </w:r>
      <w:r w:rsidRPr="001D03CD">
        <w:rPr>
          <w:rFonts w:cs="Arial"/>
          <w:spacing w:val="-1"/>
        </w:rPr>
        <w:t>Britain’s</w:t>
      </w:r>
      <w:r w:rsidRPr="001D03CD">
        <w:rPr>
          <w:rFonts w:cs="Arial"/>
          <w:spacing w:val="19"/>
        </w:rPr>
        <w:t xml:space="preserve"> </w:t>
      </w:r>
      <w:r w:rsidRPr="001D03CD">
        <w:rPr>
          <w:rFonts w:cs="Arial"/>
          <w:spacing w:val="-1"/>
        </w:rPr>
        <w:t>Heritage,</w:t>
      </w:r>
      <w:r w:rsidRPr="001D03CD">
        <w:rPr>
          <w:rFonts w:cs="Arial"/>
          <w:spacing w:val="65"/>
        </w:rPr>
        <w:t xml:space="preserve"> </w:t>
      </w:r>
      <w:r w:rsidRPr="001D03CD">
        <w:rPr>
          <w:rFonts w:cs="Arial"/>
        </w:rPr>
        <w:t>and</w:t>
      </w:r>
      <w:r w:rsidRPr="001D03CD">
        <w:rPr>
          <w:rFonts w:cs="Arial"/>
          <w:spacing w:val="-1"/>
        </w:rPr>
        <w:t xml:space="preserve"> </w:t>
      </w:r>
      <w:r w:rsidRPr="001D03CD">
        <w:rPr>
          <w:rFonts w:cs="Arial"/>
        </w:rPr>
        <w:t>a</w:t>
      </w:r>
      <w:r w:rsidRPr="001D03CD">
        <w:rPr>
          <w:rFonts w:cs="Arial"/>
          <w:spacing w:val="-1"/>
        </w:rPr>
        <w:t xml:space="preserve"> </w:t>
      </w:r>
      <w:r w:rsidRPr="001D03CD">
        <w:rPr>
          <w:rFonts w:cs="Arial"/>
        </w:rPr>
        <w:t>member</w:t>
      </w:r>
      <w:r w:rsidRPr="001D03CD">
        <w:rPr>
          <w:rFonts w:cs="Arial"/>
          <w:spacing w:val="-3"/>
        </w:rPr>
        <w:t xml:space="preserve"> </w:t>
      </w:r>
      <w:r w:rsidRPr="001D03CD">
        <w:rPr>
          <w:rFonts w:cs="Arial"/>
          <w:spacing w:val="-1"/>
        </w:rPr>
        <w:t>of</w:t>
      </w:r>
      <w:r w:rsidRPr="001D03CD">
        <w:rPr>
          <w:rFonts w:cs="Arial"/>
          <w:spacing w:val="3"/>
        </w:rPr>
        <w:t xml:space="preserve"> </w:t>
      </w:r>
      <w:r w:rsidRPr="001D03CD">
        <w:rPr>
          <w:rFonts w:cs="Arial"/>
          <w:spacing w:val="-1"/>
        </w:rPr>
        <w:t>the Advisory</w:t>
      </w:r>
      <w:r w:rsidRPr="001D03CD">
        <w:rPr>
          <w:rFonts w:cs="Arial"/>
          <w:spacing w:val="-2"/>
        </w:rPr>
        <w:t xml:space="preserve"> </w:t>
      </w:r>
      <w:r w:rsidRPr="001D03CD">
        <w:rPr>
          <w:rFonts w:cs="Arial"/>
        </w:rPr>
        <w:t xml:space="preserve">Panel </w:t>
      </w:r>
      <w:r w:rsidRPr="001D03CD">
        <w:rPr>
          <w:rFonts w:cs="Arial"/>
          <w:spacing w:val="-1"/>
        </w:rPr>
        <w:t>of</w:t>
      </w:r>
      <w:r w:rsidRPr="001D03CD">
        <w:rPr>
          <w:rFonts w:cs="Arial"/>
        </w:rPr>
        <w:t xml:space="preserve"> </w:t>
      </w:r>
      <w:r w:rsidRPr="001D03CD">
        <w:rPr>
          <w:rFonts w:cs="Arial"/>
          <w:spacing w:val="-1"/>
        </w:rPr>
        <w:t>the</w:t>
      </w:r>
      <w:r w:rsidRPr="001D03CD">
        <w:rPr>
          <w:rFonts w:cs="Arial"/>
          <w:spacing w:val="1"/>
        </w:rPr>
        <w:t xml:space="preserve"> </w:t>
      </w:r>
      <w:r w:rsidRPr="001D03CD">
        <w:rPr>
          <w:rFonts w:cs="Arial"/>
          <w:spacing w:val="-2"/>
        </w:rPr>
        <w:t>UK</w:t>
      </w:r>
      <w:r w:rsidRPr="001D03CD">
        <w:rPr>
          <w:rFonts w:cs="Arial"/>
          <w:spacing w:val="1"/>
        </w:rPr>
        <w:t xml:space="preserve"> </w:t>
      </w:r>
      <w:r w:rsidRPr="001D03CD">
        <w:rPr>
          <w:rFonts w:cs="Arial"/>
          <w:spacing w:val="-1"/>
        </w:rPr>
        <w:t>Railway</w:t>
      </w:r>
      <w:r w:rsidRPr="001D03CD">
        <w:rPr>
          <w:rFonts w:cs="Arial"/>
          <w:spacing w:val="-2"/>
        </w:rPr>
        <w:t xml:space="preserve"> </w:t>
      </w:r>
      <w:r w:rsidRPr="001D03CD">
        <w:rPr>
          <w:rFonts w:cs="Arial"/>
          <w:spacing w:val="-1"/>
        </w:rPr>
        <w:t>Heritage</w:t>
      </w:r>
      <w:r w:rsidRPr="001D03CD">
        <w:rPr>
          <w:rFonts w:cs="Arial"/>
          <w:spacing w:val="1"/>
        </w:rPr>
        <w:t xml:space="preserve"> </w:t>
      </w:r>
      <w:r w:rsidRPr="001D03CD">
        <w:rPr>
          <w:rFonts w:cs="Arial"/>
        </w:rPr>
        <w:t>Trust.</w:t>
      </w:r>
    </w:p>
    <w:p w:rsidR="00E04735" w:rsidRPr="001D03CD" w:rsidRDefault="00E04735" w:rsidP="00E04735">
      <w:pPr>
        <w:pStyle w:val="BodyText"/>
        <w:spacing w:before="204" w:line="360" w:lineRule="auto"/>
        <w:ind w:left="0" w:right="115" w:firstLine="0"/>
        <w:jc w:val="both"/>
        <w:rPr>
          <w:rFonts w:cs="Arial"/>
          <w:spacing w:val="-1"/>
        </w:rPr>
      </w:pPr>
      <w:r w:rsidRPr="001D03CD">
        <w:rPr>
          <w:rFonts w:cs="Arial"/>
          <w:spacing w:val="-1"/>
        </w:rPr>
        <w:t>He</w:t>
      </w:r>
      <w:r w:rsidRPr="001D03CD">
        <w:rPr>
          <w:rFonts w:cs="Arial"/>
          <w:spacing w:val="43"/>
        </w:rPr>
        <w:t xml:space="preserve"> </w:t>
      </w:r>
      <w:r w:rsidRPr="001D03CD">
        <w:rPr>
          <w:rFonts w:cs="Arial"/>
        </w:rPr>
        <w:t>has</w:t>
      </w:r>
      <w:r w:rsidRPr="001D03CD">
        <w:rPr>
          <w:rFonts w:cs="Arial"/>
          <w:spacing w:val="43"/>
        </w:rPr>
        <w:t xml:space="preserve"> </w:t>
      </w:r>
      <w:r w:rsidRPr="001D03CD">
        <w:rPr>
          <w:rFonts w:cs="Arial"/>
          <w:spacing w:val="-1"/>
        </w:rPr>
        <w:t>been</w:t>
      </w:r>
      <w:r w:rsidRPr="001D03CD">
        <w:rPr>
          <w:rFonts w:cs="Arial"/>
          <w:spacing w:val="44"/>
        </w:rPr>
        <w:t xml:space="preserve"> </w:t>
      </w:r>
      <w:r w:rsidRPr="001D03CD">
        <w:rPr>
          <w:rFonts w:cs="Arial"/>
          <w:spacing w:val="-1"/>
        </w:rPr>
        <w:t>actively</w:t>
      </w:r>
      <w:r w:rsidRPr="001D03CD">
        <w:rPr>
          <w:rFonts w:cs="Arial"/>
          <w:spacing w:val="42"/>
        </w:rPr>
        <w:t xml:space="preserve"> </w:t>
      </w:r>
      <w:r w:rsidRPr="001D03CD">
        <w:rPr>
          <w:rFonts w:cs="Arial"/>
          <w:spacing w:val="-1"/>
        </w:rPr>
        <w:t>advocating</w:t>
      </w:r>
      <w:r w:rsidRPr="001D03CD">
        <w:rPr>
          <w:rFonts w:cs="Arial"/>
          <w:spacing w:val="42"/>
        </w:rPr>
        <w:t xml:space="preserve"> </w:t>
      </w:r>
      <w:r w:rsidRPr="001D03CD">
        <w:rPr>
          <w:rFonts w:cs="Arial"/>
        </w:rPr>
        <w:t>the</w:t>
      </w:r>
      <w:r w:rsidRPr="001D03CD">
        <w:rPr>
          <w:rFonts w:cs="Arial"/>
          <w:spacing w:val="44"/>
        </w:rPr>
        <w:t xml:space="preserve"> </w:t>
      </w:r>
      <w:r w:rsidRPr="001D03CD">
        <w:rPr>
          <w:rFonts w:cs="Arial"/>
          <w:spacing w:val="-1"/>
        </w:rPr>
        <w:t>conservation-led</w:t>
      </w:r>
      <w:r w:rsidRPr="001D03CD">
        <w:rPr>
          <w:rFonts w:cs="Arial"/>
          <w:spacing w:val="44"/>
        </w:rPr>
        <w:t xml:space="preserve"> </w:t>
      </w:r>
      <w:r w:rsidRPr="001D03CD">
        <w:rPr>
          <w:rFonts w:cs="Arial"/>
          <w:spacing w:val="-1"/>
        </w:rPr>
        <w:t>regeneration</w:t>
      </w:r>
      <w:r w:rsidRPr="001D03CD">
        <w:rPr>
          <w:rFonts w:cs="Arial"/>
          <w:spacing w:val="43"/>
        </w:rPr>
        <w:t xml:space="preserve"> </w:t>
      </w:r>
      <w:r w:rsidRPr="001D03CD">
        <w:rPr>
          <w:rFonts w:cs="Arial"/>
          <w:spacing w:val="-1"/>
        </w:rPr>
        <w:t>of</w:t>
      </w:r>
      <w:r w:rsidRPr="001D03CD">
        <w:rPr>
          <w:rFonts w:cs="Arial"/>
          <w:spacing w:val="46"/>
        </w:rPr>
        <w:t xml:space="preserve"> </w:t>
      </w:r>
      <w:r w:rsidRPr="001D03CD">
        <w:rPr>
          <w:rFonts w:cs="Arial"/>
          <w:spacing w:val="-1"/>
        </w:rPr>
        <w:t>Kolkata</w:t>
      </w:r>
      <w:r w:rsidRPr="001D03CD">
        <w:rPr>
          <w:rFonts w:cs="Arial"/>
          <w:spacing w:val="42"/>
        </w:rPr>
        <w:t xml:space="preserve"> </w:t>
      </w:r>
      <w:r w:rsidRPr="001D03CD">
        <w:rPr>
          <w:rFonts w:cs="Arial"/>
        </w:rPr>
        <w:t>for</w:t>
      </w:r>
      <w:r w:rsidRPr="001D03CD">
        <w:rPr>
          <w:rFonts w:cs="Arial"/>
          <w:spacing w:val="59"/>
        </w:rPr>
        <w:t xml:space="preserve"> </w:t>
      </w:r>
      <w:r w:rsidRPr="001D03CD">
        <w:rPr>
          <w:rFonts w:cs="Arial"/>
          <w:spacing w:val="-1"/>
        </w:rPr>
        <w:t>over</w:t>
      </w:r>
      <w:r w:rsidRPr="001D03CD">
        <w:rPr>
          <w:rFonts w:cs="Arial"/>
          <w:spacing w:val="18"/>
        </w:rPr>
        <w:t xml:space="preserve"> </w:t>
      </w:r>
      <w:r w:rsidRPr="001D03CD">
        <w:rPr>
          <w:rFonts w:cs="Arial"/>
        </w:rPr>
        <w:t>40</w:t>
      </w:r>
      <w:r w:rsidRPr="001D03CD">
        <w:rPr>
          <w:rFonts w:cs="Arial"/>
          <w:spacing w:val="20"/>
        </w:rPr>
        <w:t xml:space="preserve"> </w:t>
      </w:r>
      <w:r w:rsidRPr="001D03CD">
        <w:rPr>
          <w:rFonts w:cs="Arial"/>
          <w:spacing w:val="-1"/>
        </w:rPr>
        <w:t>years</w:t>
      </w:r>
      <w:r w:rsidRPr="001D03CD">
        <w:rPr>
          <w:rFonts w:cs="Arial"/>
          <w:spacing w:val="19"/>
        </w:rPr>
        <w:t xml:space="preserve"> </w:t>
      </w:r>
      <w:r w:rsidRPr="001D03CD">
        <w:rPr>
          <w:rFonts w:cs="Arial"/>
        </w:rPr>
        <w:t>and</w:t>
      </w:r>
      <w:r w:rsidRPr="001D03CD">
        <w:rPr>
          <w:rFonts w:cs="Arial"/>
          <w:spacing w:val="20"/>
        </w:rPr>
        <w:t xml:space="preserve"> </w:t>
      </w:r>
      <w:r w:rsidRPr="001D03CD">
        <w:rPr>
          <w:rFonts w:cs="Arial"/>
        </w:rPr>
        <w:t>has</w:t>
      </w:r>
      <w:r w:rsidRPr="001D03CD">
        <w:rPr>
          <w:rFonts w:cs="Arial"/>
          <w:spacing w:val="17"/>
        </w:rPr>
        <w:t xml:space="preserve"> </w:t>
      </w:r>
      <w:r w:rsidRPr="001D03CD">
        <w:rPr>
          <w:rFonts w:cs="Arial"/>
          <w:spacing w:val="-1"/>
        </w:rPr>
        <w:t>given</w:t>
      </w:r>
      <w:r w:rsidRPr="001D03CD">
        <w:rPr>
          <w:rFonts w:cs="Arial"/>
          <w:spacing w:val="19"/>
        </w:rPr>
        <w:t xml:space="preserve"> </w:t>
      </w:r>
      <w:r w:rsidRPr="001D03CD">
        <w:rPr>
          <w:rFonts w:cs="Arial"/>
          <w:spacing w:val="-1"/>
        </w:rPr>
        <w:t>presentations</w:t>
      </w:r>
      <w:r w:rsidRPr="001D03CD">
        <w:rPr>
          <w:rFonts w:cs="Arial"/>
          <w:spacing w:val="19"/>
        </w:rPr>
        <w:t xml:space="preserve"> </w:t>
      </w:r>
      <w:r w:rsidRPr="001D03CD">
        <w:rPr>
          <w:rFonts w:cs="Arial"/>
          <w:spacing w:val="-1"/>
        </w:rPr>
        <w:t>to many</w:t>
      </w:r>
      <w:r w:rsidRPr="001D03CD">
        <w:rPr>
          <w:rFonts w:cs="Arial"/>
          <w:spacing w:val="20"/>
        </w:rPr>
        <w:t xml:space="preserve"> </w:t>
      </w:r>
      <w:r w:rsidRPr="001D03CD">
        <w:rPr>
          <w:rFonts w:cs="Arial"/>
          <w:spacing w:val="-1"/>
        </w:rPr>
        <w:t>conferences</w:t>
      </w:r>
      <w:r w:rsidRPr="001D03CD">
        <w:rPr>
          <w:rFonts w:cs="Arial"/>
          <w:spacing w:val="19"/>
        </w:rPr>
        <w:t xml:space="preserve"> </w:t>
      </w:r>
      <w:r w:rsidRPr="001D03CD">
        <w:rPr>
          <w:rFonts w:cs="Arial"/>
        </w:rPr>
        <w:t>and</w:t>
      </w:r>
      <w:r w:rsidRPr="001D03CD">
        <w:rPr>
          <w:rFonts w:cs="Arial"/>
          <w:spacing w:val="20"/>
        </w:rPr>
        <w:t xml:space="preserve"> </w:t>
      </w:r>
      <w:r w:rsidRPr="001D03CD">
        <w:rPr>
          <w:rFonts w:cs="Arial"/>
          <w:spacing w:val="-1"/>
        </w:rPr>
        <w:t>seminars</w:t>
      </w:r>
      <w:r w:rsidRPr="001D03CD">
        <w:rPr>
          <w:rFonts w:cs="Arial"/>
          <w:spacing w:val="43"/>
        </w:rPr>
        <w:t xml:space="preserve"> </w:t>
      </w:r>
      <w:r w:rsidRPr="001D03CD">
        <w:rPr>
          <w:rFonts w:cs="Arial"/>
          <w:spacing w:val="-1"/>
        </w:rPr>
        <w:t>in</w:t>
      </w:r>
      <w:r w:rsidRPr="001D03CD">
        <w:rPr>
          <w:rFonts w:cs="Arial"/>
          <w:spacing w:val="3"/>
        </w:rPr>
        <w:t xml:space="preserve"> </w:t>
      </w:r>
      <w:r w:rsidRPr="001D03CD">
        <w:rPr>
          <w:rFonts w:cs="Arial"/>
        </w:rPr>
        <w:t>the</w:t>
      </w:r>
      <w:r w:rsidRPr="001D03CD">
        <w:rPr>
          <w:rFonts w:cs="Arial"/>
          <w:spacing w:val="3"/>
        </w:rPr>
        <w:t xml:space="preserve"> </w:t>
      </w:r>
      <w:r w:rsidRPr="001D03CD">
        <w:rPr>
          <w:rFonts w:cs="Arial"/>
          <w:spacing w:val="-1"/>
        </w:rPr>
        <w:t>city</w:t>
      </w:r>
      <w:r w:rsidRPr="001D03CD">
        <w:rPr>
          <w:rFonts w:cs="Arial"/>
        </w:rPr>
        <w:t xml:space="preserve"> </w:t>
      </w:r>
      <w:r w:rsidRPr="001D03CD">
        <w:rPr>
          <w:rFonts w:cs="Arial"/>
          <w:spacing w:val="-1"/>
        </w:rPr>
        <w:t>over</w:t>
      </w:r>
      <w:r w:rsidRPr="001D03CD">
        <w:rPr>
          <w:rFonts w:cs="Arial"/>
          <w:spacing w:val="2"/>
        </w:rPr>
        <w:t xml:space="preserve"> </w:t>
      </w:r>
      <w:r w:rsidRPr="001D03CD">
        <w:rPr>
          <w:rFonts w:cs="Arial"/>
        </w:rPr>
        <w:t>that</w:t>
      </w:r>
      <w:r w:rsidRPr="001D03CD">
        <w:rPr>
          <w:rFonts w:cs="Arial"/>
          <w:spacing w:val="3"/>
        </w:rPr>
        <w:t xml:space="preserve"> </w:t>
      </w:r>
      <w:r w:rsidRPr="001D03CD">
        <w:rPr>
          <w:rFonts w:cs="Arial"/>
          <w:spacing w:val="-1"/>
        </w:rPr>
        <w:t>period</w:t>
      </w:r>
      <w:r w:rsidRPr="001D03CD">
        <w:rPr>
          <w:rFonts w:cs="Arial"/>
          <w:i/>
          <w:spacing w:val="-1"/>
        </w:rPr>
        <w:t xml:space="preserve">. </w:t>
      </w:r>
      <w:r w:rsidRPr="001D03CD">
        <w:rPr>
          <w:rFonts w:cs="Arial"/>
          <w:spacing w:val="-1"/>
        </w:rPr>
        <w:t xml:space="preserve">Following a UNESCO conference in October 2015, his report, </w:t>
      </w:r>
      <w:r w:rsidRPr="001D03CD">
        <w:rPr>
          <w:rFonts w:cs="Arial"/>
          <w:i/>
          <w:spacing w:val="-1"/>
        </w:rPr>
        <w:t>Kolkata: Time for Action</w:t>
      </w:r>
      <w:r w:rsidR="001D6E48">
        <w:rPr>
          <w:rFonts w:cs="Arial"/>
          <w:i/>
          <w:spacing w:val="-1"/>
        </w:rPr>
        <w:t xml:space="preserve"> </w:t>
      </w:r>
      <w:r w:rsidR="001D6E48">
        <w:rPr>
          <w:rFonts w:cs="Arial"/>
          <w:spacing w:val="-1"/>
        </w:rPr>
        <w:t>was</w:t>
      </w:r>
      <w:r w:rsidRPr="001D03CD">
        <w:rPr>
          <w:rFonts w:cs="Arial"/>
          <w:spacing w:val="-1"/>
        </w:rPr>
        <w:t xml:space="preserve"> passed to the Chief Minister of West Bengal by the UK </w:t>
      </w:r>
      <w:r w:rsidR="00CE532F">
        <w:rPr>
          <w:rFonts w:cs="Arial"/>
          <w:spacing w:val="-1"/>
        </w:rPr>
        <w:t>Deputy High Commission, and discussed</w:t>
      </w:r>
      <w:r w:rsidRPr="001D03CD">
        <w:rPr>
          <w:rFonts w:cs="Arial"/>
          <w:spacing w:val="-1"/>
        </w:rPr>
        <w:t xml:space="preserve"> during a recent ministerial visit.</w:t>
      </w:r>
    </w:p>
    <w:p w:rsidR="00E04735" w:rsidRDefault="00E04735" w:rsidP="00E04735">
      <w:pPr>
        <w:pStyle w:val="BodyText"/>
        <w:spacing w:before="204" w:line="360" w:lineRule="auto"/>
        <w:ind w:left="0" w:right="115" w:firstLine="0"/>
        <w:jc w:val="both"/>
        <w:rPr>
          <w:rFonts w:cs="Arial"/>
          <w:spacing w:val="-1"/>
        </w:rPr>
      </w:pPr>
      <w:r w:rsidRPr="001D03CD">
        <w:rPr>
          <w:rFonts w:cs="Arial"/>
          <w:spacing w:val="-1"/>
        </w:rPr>
        <w:t>As an expert in colonial architecture</w:t>
      </w:r>
      <w:r w:rsidR="00B62B64">
        <w:rPr>
          <w:rFonts w:cs="Arial"/>
          <w:spacing w:val="-1"/>
        </w:rPr>
        <w:t>,</w:t>
      </w:r>
      <w:r w:rsidRPr="001D03CD">
        <w:rPr>
          <w:rFonts w:cs="Arial"/>
          <w:spacing w:val="-1"/>
        </w:rPr>
        <w:t xml:space="preserve"> and founder member of the International Advisory Group of the Yangon Heritage Trust, he is currently helping to advise the government of Myanmar on a conservation and regeneration strategy for the city of Yangon where he prepared a detailed conservation management plan for the former Secretariat, the most important colonial building in the country, as an exemplar of best practice. In July 2013 he assisted the Foreign and Commonwealth Office by making presentations on heritage-led regeneration to</w:t>
      </w:r>
      <w:r>
        <w:rPr>
          <w:rFonts w:cs="Arial"/>
          <w:spacing w:val="-1"/>
        </w:rPr>
        <w:t xml:space="preserve"> </w:t>
      </w:r>
      <w:r w:rsidRPr="001D03CD">
        <w:rPr>
          <w:rFonts w:cs="Arial"/>
          <w:spacing w:val="-1"/>
        </w:rPr>
        <w:t>President Thein Sein during his visit to London.</w:t>
      </w:r>
    </w:p>
    <w:p w:rsidR="00E04735" w:rsidRDefault="00E04735" w:rsidP="00E04735">
      <w:pPr>
        <w:pStyle w:val="BodyText"/>
        <w:spacing w:before="57" w:line="360" w:lineRule="auto"/>
        <w:ind w:left="0" w:right="118" w:firstLine="0"/>
        <w:jc w:val="both"/>
        <w:rPr>
          <w:rFonts w:cs="Arial"/>
          <w:spacing w:val="-1"/>
        </w:rPr>
      </w:pPr>
    </w:p>
    <w:p w:rsidR="00E04735" w:rsidRPr="001D03CD" w:rsidRDefault="00E04735" w:rsidP="00E04735">
      <w:pPr>
        <w:pStyle w:val="BodyText"/>
        <w:spacing w:before="57" w:line="360" w:lineRule="auto"/>
        <w:ind w:left="0" w:right="118" w:firstLine="0"/>
        <w:jc w:val="both"/>
        <w:rPr>
          <w:rFonts w:cs="Arial"/>
          <w:spacing w:val="-1"/>
        </w:rPr>
      </w:pPr>
      <w:r w:rsidRPr="001D03CD">
        <w:rPr>
          <w:rFonts w:cs="Arial"/>
          <w:spacing w:val="-1"/>
        </w:rPr>
        <w:t>He</w:t>
      </w:r>
      <w:r w:rsidRPr="001D03CD">
        <w:rPr>
          <w:rFonts w:cs="Arial"/>
          <w:spacing w:val="27"/>
        </w:rPr>
        <w:t xml:space="preserve"> </w:t>
      </w:r>
      <w:r w:rsidRPr="001D03CD">
        <w:rPr>
          <w:rFonts w:cs="Arial"/>
          <w:spacing w:val="-1"/>
        </w:rPr>
        <w:t>is</w:t>
      </w:r>
      <w:r w:rsidRPr="001D03CD">
        <w:rPr>
          <w:rFonts w:cs="Arial"/>
          <w:spacing w:val="26"/>
        </w:rPr>
        <w:t xml:space="preserve"> </w:t>
      </w:r>
      <w:r w:rsidRPr="001D03CD">
        <w:rPr>
          <w:rFonts w:cs="Arial"/>
        </w:rPr>
        <w:t>the</w:t>
      </w:r>
      <w:r w:rsidRPr="001D03CD">
        <w:rPr>
          <w:rFonts w:cs="Arial"/>
          <w:spacing w:val="27"/>
        </w:rPr>
        <w:t xml:space="preserve"> </w:t>
      </w:r>
      <w:r w:rsidRPr="001D03CD">
        <w:rPr>
          <w:rFonts w:cs="Arial"/>
          <w:spacing w:val="-1"/>
        </w:rPr>
        <w:t>best-selling</w:t>
      </w:r>
      <w:r w:rsidRPr="001D03CD">
        <w:rPr>
          <w:rFonts w:cs="Arial"/>
          <w:spacing w:val="25"/>
        </w:rPr>
        <w:t xml:space="preserve"> </w:t>
      </w:r>
      <w:r w:rsidRPr="001D03CD">
        <w:rPr>
          <w:rFonts w:cs="Arial"/>
          <w:spacing w:val="-1"/>
        </w:rPr>
        <w:t>author</w:t>
      </w:r>
      <w:r w:rsidRPr="001D03CD">
        <w:rPr>
          <w:rFonts w:cs="Arial"/>
          <w:spacing w:val="26"/>
        </w:rPr>
        <w:t xml:space="preserve"> </w:t>
      </w:r>
      <w:r w:rsidRPr="001D03CD">
        <w:rPr>
          <w:rFonts w:cs="Arial"/>
          <w:spacing w:val="-1"/>
        </w:rPr>
        <w:t>of</w:t>
      </w:r>
      <w:r w:rsidRPr="001D03CD">
        <w:rPr>
          <w:rFonts w:cs="Arial"/>
          <w:spacing w:val="29"/>
        </w:rPr>
        <w:t xml:space="preserve"> </w:t>
      </w:r>
      <w:r w:rsidRPr="001D03CD">
        <w:rPr>
          <w:rFonts w:cs="Arial"/>
          <w:spacing w:val="-1"/>
        </w:rPr>
        <w:t>eight</w:t>
      </w:r>
      <w:r w:rsidRPr="001D03CD">
        <w:rPr>
          <w:rFonts w:cs="Arial"/>
          <w:spacing w:val="27"/>
        </w:rPr>
        <w:t xml:space="preserve"> </w:t>
      </w:r>
      <w:r w:rsidRPr="001D03CD">
        <w:rPr>
          <w:rFonts w:cs="Arial"/>
          <w:spacing w:val="-1"/>
        </w:rPr>
        <w:t>major</w:t>
      </w:r>
      <w:r w:rsidRPr="001D03CD">
        <w:rPr>
          <w:rFonts w:cs="Arial"/>
          <w:spacing w:val="26"/>
        </w:rPr>
        <w:t xml:space="preserve"> </w:t>
      </w:r>
      <w:r w:rsidRPr="001D03CD">
        <w:rPr>
          <w:rFonts w:cs="Arial"/>
        </w:rPr>
        <w:t>books</w:t>
      </w:r>
      <w:r w:rsidRPr="001D03CD">
        <w:rPr>
          <w:rFonts w:cs="Arial"/>
          <w:spacing w:val="26"/>
        </w:rPr>
        <w:t xml:space="preserve"> </w:t>
      </w:r>
      <w:r w:rsidRPr="001D03CD">
        <w:rPr>
          <w:rFonts w:cs="Arial"/>
          <w:spacing w:val="-1"/>
        </w:rPr>
        <w:t>on</w:t>
      </w:r>
      <w:r w:rsidRPr="001D03CD">
        <w:rPr>
          <w:rFonts w:cs="Arial"/>
          <w:spacing w:val="27"/>
        </w:rPr>
        <w:t xml:space="preserve"> </w:t>
      </w:r>
      <w:r w:rsidRPr="001D03CD">
        <w:rPr>
          <w:rFonts w:cs="Arial"/>
          <w:spacing w:val="-1"/>
        </w:rPr>
        <w:t>architecture</w:t>
      </w:r>
      <w:r w:rsidRPr="001D03CD">
        <w:rPr>
          <w:rFonts w:cs="Arial"/>
          <w:spacing w:val="25"/>
        </w:rPr>
        <w:t xml:space="preserve"> </w:t>
      </w:r>
      <w:r w:rsidRPr="001D03CD">
        <w:rPr>
          <w:rFonts w:cs="Arial"/>
        </w:rPr>
        <w:t>and</w:t>
      </w:r>
      <w:r w:rsidRPr="001D03CD">
        <w:rPr>
          <w:rFonts w:cs="Arial"/>
          <w:spacing w:val="27"/>
        </w:rPr>
        <w:t xml:space="preserve"> </w:t>
      </w:r>
      <w:r w:rsidRPr="001D03CD">
        <w:rPr>
          <w:rFonts w:cs="Arial"/>
          <w:spacing w:val="-1"/>
        </w:rPr>
        <w:t>architectural</w:t>
      </w:r>
      <w:r w:rsidRPr="001D03CD">
        <w:rPr>
          <w:rFonts w:cs="Arial"/>
          <w:spacing w:val="63"/>
        </w:rPr>
        <w:t xml:space="preserve"> </w:t>
      </w:r>
      <w:r w:rsidRPr="001D03CD">
        <w:rPr>
          <w:rFonts w:cs="Arial"/>
          <w:spacing w:val="-1"/>
        </w:rPr>
        <w:t>history</w:t>
      </w:r>
      <w:r w:rsidRPr="001D03CD">
        <w:rPr>
          <w:rFonts w:cs="Arial"/>
          <w:spacing w:val="17"/>
        </w:rPr>
        <w:t xml:space="preserve"> </w:t>
      </w:r>
      <w:r w:rsidRPr="001D03CD">
        <w:rPr>
          <w:rFonts w:cs="Arial"/>
          <w:spacing w:val="-1"/>
        </w:rPr>
        <w:t>in</w:t>
      </w:r>
      <w:r w:rsidRPr="001D03CD">
        <w:rPr>
          <w:rFonts w:cs="Arial"/>
          <w:spacing w:val="20"/>
        </w:rPr>
        <w:t xml:space="preserve"> </w:t>
      </w:r>
      <w:r w:rsidRPr="001D03CD">
        <w:rPr>
          <w:rFonts w:cs="Arial"/>
          <w:spacing w:val="-1"/>
        </w:rPr>
        <w:t>Britain</w:t>
      </w:r>
      <w:r w:rsidRPr="001D03CD">
        <w:rPr>
          <w:rFonts w:cs="Arial"/>
          <w:spacing w:val="20"/>
        </w:rPr>
        <w:t xml:space="preserve"> </w:t>
      </w:r>
      <w:r w:rsidRPr="001D03CD">
        <w:rPr>
          <w:rFonts w:cs="Arial"/>
        </w:rPr>
        <w:t>and</w:t>
      </w:r>
      <w:r w:rsidRPr="001D03CD">
        <w:rPr>
          <w:rFonts w:cs="Arial"/>
          <w:spacing w:val="20"/>
        </w:rPr>
        <w:t xml:space="preserve"> </w:t>
      </w:r>
      <w:r w:rsidRPr="001D03CD">
        <w:rPr>
          <w:rFonts w:cs="Arial"/>
          <w:spacing w:val="-1"/>
        </w:rPr>
        <w:t>overseas,</w:t>
      </w:r>
      <w:r w:rsidRPr="001D03CD">
        <w:rPr>
          <w:rFonts w:cs="Arial"/>
          <w:spacing w:val="20"/>
        </w:rPr>
        <w:t xml:space="preserve"> </w:t>
      </w:r>
      <w:r w:rsidRPr="001D03CD">
        <w:rPr>
          <w:rFonts w:cs="Arial"/>
        </w:rPr>
        <w:t>and</w:t>
      </w:r>
      <w:r w:rsidRPr="001D03CD">
        <w:rPr>
          <w:rFonts w:cs="Arial"/>
          <w:spacing w:val="20"/>
        </w:rPr>
        <w:t xml:space="preserve"> </w:t>
      </w:r>
      <w:r w:rsidRPr="001D03CD">
        <w:rPr>
          <w:rFonts w:cs="Arial"/>
        </w:rPr>
        <w:t>a</w:t>
      </w:r>
      <w:r w:rsidRPr="001D03CD">
        <w:rPr>
          <w:rFonts w:cs="Arial"/>
          <w:spacing w:val="20"/>
        </w:rPr>
        <w:t xml:space="preserve"> </w:t>
      </w:r>
      <w:r w:rsidRPr="001D03CD">
        <w:rPr>
          <w:rFonts w:cs="Arial"/>
          <w:spacing w:val="-1"/>
        </w:rPr>
        <w:t>large</w:t>
      </w:r>
      <w:r w:rsidRPr="001D03CD">
        <w:rPr>
          <w:rFonts w:cs="Arial"/>
          <w:spacing w:val="20"/>
        </w:rPr>
        <w:t xml:space="preserve"> </w:t>
      </w:r>
      <w:r w:rsidRPr="001D03CD">
        <w:rPr>
          <w:rFonts w:cs="Arial"/>
          <w:spacing w:val="-1"/>
        </w:rPr>
        <w:t>number</w:t>
      </w:r>
      <w:r w:rsidRPr="001D03CD">
        <w:rPr>
          <w:rFonts w:cs="Arial"/>
          <w:spacing w:val="18"/>
        </w:rPr>
        <w:t xml:space="preserve"> </w:t>
      </w:r>
      <w:r w:rsidRPr="001D03CD">
        <w:rPr>
          <w:rFonts w:cs="Arial"/>
          <w:spacing w:val="-1"/>
        </w:rPr>
        <w:t>of</w:t>
      </w:r>
      <w:r w:rsidRPr="001D03CD">
        <w:rPr>
          <w:rFonts w:cs="Arial"/>
          <w:spacing w:val="22"/>
        </w:rPr>
        <w:t xml:space="preserve"> </w:t>
      </w:r>
      <w:r w:rsidRPr="001D03CD">
        <w:rPr>
          <w:rFonts w:cs="Arial"/>
          <w:spacing w:val="-1"/>
        </w:rPr>
        <w:t>articles</w:t>
      </w:r>
      <w:r w:rsidRPr="001D03CD">
        <w:rPr>
          <w:rFonts w:cs="Arial"/>
          <w:spacing w:val="17"/>
        </w:rPr>
        <w:t xml:space="preserve"> </w:t>
      </w:r>
      <w:r w:rsidRPr="001D03CD">
        <w:rPr>
          <w:rFonts w:cs="Arial"/>
        </w:rPr>
        <w:t>for</w:t>
      </w:r>
      <w:r w:rsidRPr="001D03CD">
        <w:rPr>
          <w:rFonts w:cs="Arial"/>
          <w:spacing w:val="18"/>
        </w:rPr>
        <w:t xml:space="preserve"> </w:t>
      </w:r>
      <w:r w:rsidRPr="001D03CD">
        <w:rPr>
          <w:rFonts w:cs="Arial"/>
          <w:spacing w:val="-1"/>
        </w:rPr>
        <w:t>both</w:t>
      </w:r>
      <w:r w:rsidRPr="001D03CD">
        <w:rPr>
          <w:rFonts w:cs="Arial"/>
          <w:spacing w:val="20"/>
        </w:rPr>
        <w:t xml:space="preserve"> </w:t>
      </w:r>
      <w:r w:rsidRPr="001D03CD">
        <w:rPr>
          <w:rFonts w:cs="Arial"/>
          <w:spacing w:val="-1"/>
        </w:rPr>
        <w:t>professional</w:t>
      </w:r>
      <w:r w:rsidRPr="001D03CD">
        <w:rPr>
          <w:rFonts w:cs="Arial"/>
          <w:spacing w:val="63"/>
        </w:rPr>
        <w:t xml:space="preserve"> </w:t>
      </w:r>
      <w:r w:rsidRPr="001D03CD">
        <w:rPr>
          <w:rFonts w:cs="Arial"/>
        </w:rPr>
        <w:t>and</w:t>
      </w:r>
      <w:r w:rsidRPr="001D03CD">
        <w:rPr>
          <w:rFonts w:cs="Arial"/>
          <w:spacing w:val="25"/>
        </w:rPr>
        <w:t xml:space="preserve"> </w:t>
      </w:r>
      <w:r w:rsidRPr="001D03CD">
        <w:rPr>
          <w:rFonts w:cs="Arial"/>
          <w:spacing w:val="-1"/>
        </w:rPr>
        <w:t>popular</w:t>
      </w:r>
      <w:r w:rsidRPr="001D03CD">
        <w:rPr>
          <w:rFonts w:cs="Arial"/>
          <w:spacing w:val="26"/>
        </w:rPr>
        <w:t xml:space="preserve"> </w:t>
      </w:r>
      <w:r w:rsidRPr="001D03CD">
        <w:rPr>
          <w:rFonts w:cs="Arial"/>
          <w:spacing w:val="-1"/>
        </w:rPr>
        <w:t>journals.</w:t>
      </w:r>
      <w:r w:rsidRPr="001D03CD">
        <w:rPr>
          <w:rFonts w:cs="Arial"/>
          <w:spacing w:val="24"/>
        </w:rPr>
        <w:t xml:space="preserve"> </w:t>
      </w:r>
      <w:r w:rsidRPr="001D03CD">
        <w:rPr>
          <w:rFonts w:cs="Arial"/>
        </w:rPr>
        <w:t>These</w:t>
      </w:r>
      <w:r w:rsidRPr="001D03CD">
        <w:rPr>
          <w:rFonts w:cs="Arial"/>
          <w:spacing w:val="27"/>
        </w:rPr>
        <w:t xml:space="preserve"> </w:t>
      </w:r>
      <w:r w:rsidRPr="001D03CD">
        <w:rPr>
          <w:rFonts w:cs="Arial"/>
          <w:spacing w:val="-1"/>
        </w:rPr>
        <w:t>include</w:t>
      </w:r>
      <w:r w:rsidRPr="001D03CD">
        <w:rPr>
          <w:rFonts w:cs="Arial"/>
          <w:spacing w:val="25"/>
        </w:rPr>
        <w:t xml:space="preserve"> </w:t>
      </w:r>
      <w:proofErr w:type="spellStart"/>
      <w:r w:rsidRPr="001D03CD">
        <w:rPr>
          <w:rFonts w:cs="Arial"/>
          <w:i/>
          <w:spacing w:val="-1"/>
        </w:rPr>
        <w:t>Splendours</w:t>
      </w:r>
      <w:proofErr w:type="spellEnd"/>
      <w:r w:rsidRPr="001D03CD">
        <w:rPr>
          <w:rFonts w:cs="Arial"/>
          <w:i/>
          <w:spacing w:val="26"/>
        </w:rPr>
        <w:t xml:space="preserve"> </w:t>
      </w:r>
      <w:r w:rsidRPr="001D03CD">
        <w:rPr>
          <w:rFonts w:cs="Arial"/>
          <w:i/>
        </w:rPr>
        <w:t>of</w:t>
      </w:r>
      <w:r w:rsidRPr="001D03CD">
        <w:rPr>
          <w:rFonts w:cs="Arial"/>
          <w:i/>
          <w:spacing w:val="24"/>
        </w:rPr>
        <w:t xml:space="preserve"> </w:t>
      </w:r>
      <w:r w:rsidRPr="001D03CD">
        <w:rPr>
          <w:rFonts w:cs="Arial"/>
          <w:i/>
          <w:spacing w:val="-1"/>
        </w:rPr>
        <w:t>the</w:t>
      </w:r>
      <w:r w:rsidRPr="001D03CD">
        <w:rPr>
          <w:rFonts w:cs="Arial"/>
          <w:i/>
          <w:spacing w:val="27"/>
        </w:rPr>
        <w:t xml:space="preserve"> </w:t>
      </w:r>
      <w:r w:rsidRPr="001D03CD">
        <w:rPr>
          <w:rFonts w:cs="Arial"/>
          <w:i/>
          <w:spacing w:val="-1"/>
        </w:rPr>
        <w:t>Raj</w:t>
      </w:r>
      <w:r w:rsidRPr="001D03CD">
        <w:rPr>
          <w:rFonts w:cs="Arial"/>
          <w:i/>
          <w:spacing w:val="23"/>
        </w:rPr>
        <w:t xml:space="preserve"> </w:t>
      </w:r>
      <w:r w:rsidRPr="001D03CD">
        <w:rPr>
          <w:rFonts w:cs="Arial"/>
          <w:i/>
        </w:rPr>
        <w:t>–</w:t>
      </w:r>
      <w:r w:rsidRPr="001D03CD">
        <w:rPr>
          <w:rFonts w:cs="Arial"/>
          <w:i/>
          <w:spacing w:val="27"/>
        </w:rPr>
        <w:t xml:space="preserve"> </w:t>
      </w:r>
      <w:r w:rsidRPr="001D03CD">
        <w:rPr>
          <w:rFonts w:cs="Arial"/>
          <w:i/>
          <w:spacing w:val="-1"/>
        </w:rPr>
        <w:t>British</w:t>
      </w:r>
      <w:r w:rsidRPr="001D03CD">
        <w:rPr>
          <w:rFonts w:cs="Arial"/>
          <w:i/>
          <w:spacing w:val="27"/>
        </w:rPr>
        <w:t xml:space="preserve"> </w:t>
      </w:r>
      <w:r w:rsidRPr="001D03CD">
        <w:rPr>
          <w:rFonts w:cs="Arial"/>
          <w:i/>
          <w:spacing w:val="-1"/>
        </w:rPr>
        <w:t>Architecture</w:t>
      </w:r>
      <w:r w:rsidRPr="001D03CD">
        <w:rPr>
          <w:rFonts w:cs="Arial"/>
          <w:i/>
          <w:spacing w:val="27"/>
        </w:rPr>
        <w:t xml:space="preserve"> </w:t>
      </w:r>
      <w:r w:rsidRPr="001D03CD">
        <w:rPr>
          <w:rFonts w:cs="Arial"/>
          <w:i/>
          <w:spacing w:val="-2"/>
        </w:rPr>
        <w:t>in</w:t>
      </w:r>
      <w:r w:rsidRPr="001D03CD">
        <w:rPr>
          <w:rFonts w:cs="Arial"/>
          <w:i/>
          <w:spacing w:val="55"/>
        </w:rPr>
        <w:t xml:space="preserve"> </w:t>
      </w:r>
      <w:r w:rsidRPr="001D03CD">
        <w:rPr>
          <w:rFonts w:cs="Arial"/>
          <w:i/>
          <w:spacing w:val="-1"/>
        </w:rPr>
        <w:t>India</w:t>
      </w:r>
      <w:r w:rsidRPr="001D03CD">
        <w:rPr>
          <w:rFonts w:cs="Arial"/>
          <w:i/>
          <w:spacing w:val="43"/>
        </w:rPr>
        <w:t xml:space="preserve"> </w:t>
      </w:r>
      <w:r w:rsidRPr="001D03CD">
        <w:rPr>
          <w:rFonts w:cs="Arial"/>
          <w:i/>
        </w:rPr>
        <w:t>–</w:t>
      </w:r>
      <w:r w:rsidRPr="001D03CD">
        <w:rPr>
          <w:rFonts w:cs="Arial"/>
          <w:i/>
          <w:spacing w:val="44"/>
        </w:rPr>
        <w:t xml:space="preserve"> </w:t>
      </w:r>
      <w:r w:rsidRPr="001D03CD">
        <w:rPr>
          <w:rFonts w:cs="Arial"/>
          <w:i/>
          <w:spacing w:val="-1"/>
        </w:rPr>
        <w:t>1660-1947,</w:t>
      </w:r>
      <w:r w:rsidRPr="001D03CD">
        <w:rPr>
          <w:rFonts w:cs="Arial"/>
          <w:i/>
          <w:spacing w:val="44"/>
        </w:rPr>
        <w:t xml:space="preserve"> </w:t>
      </w:r>
      <w:r w:rsidRPr="001D03CD">
        <w:rPr>
          <w:rFonts w:cs="Arial"/>
          <w:i/>
          <w:spacing w:val="-1"/>
        </w:rPr>
        <w:t>and</w:t>
      </w:r>
      <w:r w:rsidRPr="001D03CD">
        <w:rPr>
          <w:rFonts w:cs="Arial"/>
          <w:i/>
          <w:spacing w:val="43"/>
        </w:rPr>
        <w:t xml:space="preserve"> </w:t>
      </w:r>
      <w:r w:rsidRPr="001D03CD">
        <w:rPr>
          <w:rFonts w:cs="Arial"/>
          <w:i/>
        </w:rPr>
        <w:t>the</w:t>
      </w:r>
      <w:r w:rsidRPr="001D03CD">
        <w:rPr>
          <w:rFonts w:cs="Arial"/>
          <w:i/>
          <w:spacing w:val="44"/>
        </w:rPr>
        <w:t xml:space="preserve"> </w:t>
      </w:r>
      <w:r w:rsidRPr="001D03CD">
        <w:rPr>
          <w:rFonts w:cs="Arial"/>
          <w:i/>
          <w:spacing w:val="-1"/>
        </w:rPr>
        <w:t>Penguin</w:t>
      </w:r>
      <w:r w:rsidRPr="001D03CD">
        <w:rPr>
          <w:rFonts w:cs="Arial"/>
          <w:i/>
          <w:spacing w:val="44"/>
        </w:rPr>
        <w:t xml:space="preserve"> </w:t>
      </w:r>
      <w:r w:rsidRPr="001D03CD">
        <w:rPr>
          <w:rFonts w:cs="Arial"/>
          <w:i/>
          <w:spacing w:val="-1"/>
        </w:rPr>
        <w:t>Guide</w:t>
      </w:r>
      <w:r w:rsidRPr="001D03CD">
        <w:rPr>
          <w:rFonts w:cs="Arial"/>
          <w:i/>
          <w:spacing w:val="42"/>
        </w:rPr>
        <w:t xml:space="preserve"> </w:t>
      </w:r>
      <w:r w:rsidRPr="001D03CD">
        <w:rPr>
          <w:rFonts w:cs="Arial"/>
          <w:i/>
        </w:rPr>
        <w:t>to</w:t>
      </w:r>
      <w:r w:rsidRPr="001D03CD">
        <w:rPr>
          <w:rFonts w:cs="Arial"/>
          <w:i/>
          <w:spacing w:val="43"/>
        </w:rPr>
        <w:t xml:space="preserve"> </w:t>
      </w:r>
      <w:r w:rsidRPr="001D03CD">
        <w:rPr>
          <w:rFonts w:cs="Arial"/>
          <w:i/>
        </w:rPr>
        <w:t>the</w:t>
      </w:r>
      <w:r w:rsidRPr="001D03CD">
        <w:rPr>
          <w:rFonts w:cs="Arial"/>
          <w:i/>
          <w:spacing w:val="44"/>
        </w:rPr>
        <w:t xml:space="preserve"> </w:t>
      </w:r>
      <w:r w:rsidRPr="001D03CD">
        <w:rPr>
          <w:rFonts w:cs="Arial"/>
          <w:i/>
          <w:spacing w:val="-1"/>
        </w:rPr>
        <w:t>Monuments</w:t>
      </w:r>
      <w:r w:rsidRPr="001D03CD">
        <w:rPr>
          <w:rFonts w:cs="Arial"/>
          <w:i/>
          <w:spacing w:val="43"/>
        </w:rPr>
        <w:t xml:space="preserve"> </w:t>
      </w:r>
      <w:r w:rsidRPr="001D03CD">
        <w:rPr>
          <w:rFonts w:cs="Arial"/>
          <w:i/>
        </w:rPr>
        <w:t>of</w:t>
      </w:r>
      <w:r w:rsidRPr="001D03CD">
        <w:rPr>
          <w:rFonts w:cs="Arial"/>
          <w:i/>
          <w:spacing w:val="41"/>
        </w:rPr>
        <w:t xml:space="preserve"> </w:t>
      </w:r>
      <w:r w:rsidRPr="001D03CD">
        <w:rPr>
          <w:rFonts w:cs="Arial"/>
          <w:i/>
          <w:spacing w:val="-1"/>
        </w:rPr>
        <w:t>India</w:t>
      </w:r>
      <w:r w:rsidRPr="001D03CD">
        <w:rPr>
          <w:rFonts w:cs="Arial"/>
          <w:i/>
          <w:spacing w:val="44"/>
        </w:rPr>
        <w:t xml:space="preserve"> </w:t>
      </w:r>
      <w:r w:rsidRPr="001D03CD">
        <w:rPr>
          <w:rFonts w:cs="Arial"/>
          <w:i/>
        </w:rPr>
        <w:t>–</w:t>
      </w:r>
      <w:r w:rsidRPr="001D03CD">
        <w:rPr>
          <w:rFonts w:cs="Arial"/>
          <w:i/>
          <w:spacing w:val="44"/>
        </w:rPr>
        <w:t xml:space="preserve"> </w:t>
      </w:r>
      <w:r w:rsidRPr="001D03CD">
        <w:rPr>
          <w:rFonts w:cs="Arial"/>
          <w:i/>
          <w:spacing w:val="-1"/>
        </w:rPr>
        <w:t>Islamic,</w:t>
      </w:r>
      <w:r w:rsidRPr="001D03CD">
        <w:rPr>
          <w:rFonts w:cs="Arial"/>
          <w:i/>
          <w:spacing w:val="45"/>
        </w:rPr>
        <w:t xml:space="preserve"> </w:t>
      </w:r>
      <w:r w:rsidRPr="001D03CD">
        <w:rPr>
          <w:rFonts w:cs="Arial"/>
          <w:i/>
          <w:spacing w:val="-1"/>
        </w:rPr>
        <w:t>Rajput</w:t>
      </w:r>
      <w:r w:rsidRPr="001D03CD">
        <w:rPr>
          <w:rFonts w:cs="Arial"/>
          <w:i/>
          <w:spacing w:val="43"/>
        </w:rPr>
        <w:t xml:space="preserve"> </w:t>
      </w:r>
      <w:r w:rsidRPr="001D03CD">
        <w:rPr>
          <w:rFonts w:cs="Arial"/>
          <w:i/>
          <w:spacing w:val="-1"/>
        </w:rPr>
        <w:t>and</w:t>
      </w:r>
      <w:r w:rsidRPr="001D03CD">
        <w:rPr>
          <w:rFonts w:cs="Arial"/>
          <w:i/>
          <w:spacing w:val="44"/>
        </w:rPr>
        <w:t xml:space="preserve"> </w:t>
      </w:r>
      <w:r w:rsidRPr="001D03CD">
        <w:rPr>
          <w:rFonts w:cs="Arial"/>
          <w:i/>
          <w:spacing w:val="-1"/>
        </w:rPr>
        <w:t>European,</w:t>
      </w:r>
      <w:r w:rsidRPr="001D03CD">
        <w:rPr>
          <w:rFonts w:cs="Arial"/>
          <w:i/>
          <w:spacing w:val="42"/>
        </w:rPr>
        <w:t xml:space="preserve"> </w:t>
      </w:r>
      <w:r w:rsidRPr="001D03CD">
        <w:rPr>
          <w:rFonts w:cs="Arial"/>
        </w:rPr>
        <w:t>the</w:t>
      </w:r>
      <w:r w:rsidRPr="001D03CD">
        <w:rPr>
          <w:rFonts w:cs="Arial"/>
          <w:spacing w:val="43"/>
        </w:rPr>
        <w:t xml:space="preserve"> </w:t>
      </w:r>
      <w:r w:rsidRPr="001D03CD">
        <w:rPr>
          <w:rFonts w:cs="Arial"/>
        </w:rPr>
        <w:t>most</w:t>
      </w:r>
      <w:r w:rsidRPr="001D03CD">
        <w:rPr>
          <w:rFonts w:cs="Arial"/>
          <w:spacing w:val="44"/>
        </w:rPr>
        <w:t xml:space="preserve"> </w:t>
      </w:r>
      <w:r w:rsidRPr="001D03CD">
        <w:rPr>
          <w:rFonts w:cs="Arial"/>
          <w:spacing w:val="-1"/>
        </w:rPr>
        <w:t>comprehensive</w:t>
      </w:r>
      <w:r w:rsidRPr="001D03CD">
        <w:rPr>
          <w:rFonts w:cs="Arial"/>
          <w:spacing w:val="44"/>
        </w:rPr>
        <w:t xml:space="preserve"> </w:t>
      </w:r>
      <w:r w:rsidRPr="001D03CD">
        <w:rPr>
          <w:rFonts w:cs="Arial"/>
          <w:spacing w:val="-1"/>
        </w:rPr>
        <w:t>coverage</w:t>
      </w:r>
      <w:r w:rsidRPr="001D03CD">
        <w:rPr>
          <w:rFonts w:cs="Arial"/>
          <w:spacing w:val="44"/>
        </w:rPr>
        <w:t xml:space="preserve"> </w:t>
      </w:r>
      <w:r w:rsidRPr="001D03CD">
        <w:rPr>
          <w:rFonts w:cs="Arial"/>
        </w:rPr>
        <w:t>of</w:t>
      </w:r>
      <w:r w:rsidRPr="001D03CD">
        <w:rPr>
          <w:rFonts w:cs="Arial"/>
          <w:spacing w:val="45"/>
        </w:rPr>
        <w:t xml:space="preserve"> </w:t>
      </w:r>
      <w:r w:rsidRPr="001D03CD">
        <w:rPr>
          <w:rFonts w:cs="Arial"/>
          <w:spacing w:val="-1"/>
        </w:rPr>
        <w:t>India’s</w:t>
      </w:r>
      <w:r w:rsidRPr="001D03CD">
        <w:rPr>
          <w:rFonts w:cs="Arial"/>
          <w:spacing w:val="43"/>
        </w:rPr>
        <w:t xml:space="preserve"> </w:t>
      </w:r>
      <w:r w:rsidRPr="001D03CD">
        <w:rPr>
          <w:rFonts w:cs="Arial"/>
          <w:spacing w:val="-1"/>
        </w:rPr>
        <w:t>buildings</w:t>
      </w:r>
      <w:r w:rsidRPr="001D03CD">
        <w:rPr>
          <w:rFonts w:cs="Arial"/>
          <w:spacing w:val="43"/>
        </w:rPr>
        <w:t xml:space="preserve"> </w:t>
      </w:r>
      <w:r w:rsidRPr="001D03CD">
        <w:rPr>
          <w:rFonts w:cs="Arial"/>
        </w:rPr>
        <w:t xml:space="preserve">and </w:t>
      </w:r>
      <w:r w:rsidRPr="001D03CD">
        <w:rPr>
          <w:rFonts w:cs="Arial"/>
          <w:spacing w:val="-1"/>
        </w:rPr>
        <w:t>monuments</w:t>
      </w:r>
      <w:r w:rsidRPr="001D03CD">
        <w:rPr>
          <w:rFonts w:cs="Arial"/>
        </w:rPr>
        <w:t xml:space="preserve"> </w:t>
      </w:r>
      <w:r w:rsidRPr="001D03CD">
        <w:rPr>
          <w:rFonts w:cs="Arial"/>
          <w:spacing w:val="8"/>
        </w:rPr>
        <w:t>ever</w:t>
      </w:r>
      <w:r w:rsidRPr="001D03CD">
        <w:rPr>
          <w:rFonts w:cs="Arial"/>
        </w:rPr>
        <w:t xml:space="preserve"> </w:t>
      </w:r>
      <w:r w:rsidRPr="001D03CD">
        <w:rPr>
          <w:rFonts w:cs="Arial"/>
          <w:spacing w:val="7"/>
        </w:rPr>
        <w:t>written</w:t>
      </w:r>
      <w:r w:rsidRPr="001D03CD">
        <w:rPr>
          <w:rFonts w:cs="Arial"/>
          <w:spacing w:val="-1"/>
        </w:rPr>
        <w:t>.</w:t>
      </w:r>
      <w:r w:rsidRPr="001D03CD">
        <w:rPr>
          <w:rFonts w:cs="Arial"/>
        </w:rPr>
        <w:t xml:space="preserve"> </w:t>
      </w:r>
      <w:r w:rsidRPr="001D03CD">
        <w:rPr>
          <w:rFonts w:cs="Arial"/>
          <w:spacing w:val="-1"/>
        </w:rPr>
        <w:t>His</w:t>
      </w:r>
      <w:r w:rsidRPr="001D03CD">
        <w:rPr>
          <w:rFonts w:cs="Arial"/>
        </w:rPr>
        <w:t xml:space="preserve"> </w:t>
      </w:r>
      <w:r w:rsidRPr="001D03CD">
        <w:rPr>
          <w:rFonts w:cs="Arial"/>
          <w:spacing w:val="5"/>
        </w:rPr>
        <w:t>book</w:t>
      </w:r>
      <w:r w:rsidRPr="001D03CD">
        <w:rPr>
          <w:rFonts w:cs="Arial"/>
        </w:rPr>
        <w:t xml:space="preserve"> </w:t>
      </w:r>
      <w:r w:rsidRPr="001D03CD">
        <w:rPr>
          <w:rFonts w:cs="Arial"/>
          <w:i/>
          <w:spacing w:val="-1"/>
        </w:rPr>
        <w:t>Lost</w:t>
      </w:r>
      <w:r w:rsidRPr="001D03CD">
        <w:rPr>
          <w:rFonts w:cs="Arial"/>
          <w:i/>
        </w:rPr>
        <w:t xml:space="preserve"> </w:t>
      </w:r>
      <w:r w:rsidRPr="001D03CD">
        <w:rPr>
          <w:rFonts w:cs="Arial"/>
          <w:i/>
          <w:spacing w:val="-1"/>
        </w:rPr>
        <w:t>London</w:t>
      </w:r>
      <w:r w:rsidRPr="001D03CD">
        <w:rPr>
          <w:rFonts w:cs="Arial"/>
          <w:i/>
        </w:rPr>
        <w:t xml:space="preserve"> </w:t>
      </w:r>
      <w:r w:rsidRPr="001D03CD">
        <w:rPr>
          <w:rFonts w:cs="Arial"/>
          <w:i/>
          <w:spacing w:val="-1"/>
        </w:rPr>
        <w:t>1870-1945</w:t>
      </w:r>
      <w:r w:rsidRPr="001D03CD">
        <w:rPr>
          <w:rFonts w:cs="Arial"/>
          <w:spacing w:val="-1"/>
        </w:rPr>
        <w:t>, short-listed</w:t>
      </w:r>
      <w:r w:rsidRPr="001D03CD">
        <w:rPr>
          <w:rFonts w:cs="Arial"/>
        </w:rPr>
        <w:t xml:space="preserve"> </w:t>
      </w:r>
      <w:r w:rsidRPr="001D03CD">
        <w:rPr>
          <w:rFonts w:cs="Arial"/>
          <w:spacing w:val="6"/>
        </w:rPr>
        <w:t>for</w:t>
      </w:r>
      <w:r w:rsidRPr="001D03CD">
        <w:rPr>
          <w:rFonts w:cs="Arial"/>
        </w:rPr>
        <w:t xml:space="preserve"> </w:t>
      </w:r>
      <w:r w:rsidRPr="001D03CD">
        <w:rPr>
          <w:rFonts w:cs="Arial"/>
          <w:spacing w:val="5"/>
        </w:rPr>
        <w:t>the</w:t>
      </w:r>
      <w:r w:rsidRPr="001D03CD">
        <w:rPr>
          <w:rFonts w:cs="Arial"/>
          <w:spacing w:val="53"/>
        </w:rPr>
        <w:t xml:space="preserve"> </w:t>
      </w:r>
      <w:r w:rsidRPr="001D03CD">
        <w:rPr>
          <w:rFonts w:cs="Arial"/>
          <w:spacing w:val="-1"/>
        </w:rPr>
        <w:t>prestigious</w:t>
      </w:r>
      <w:r w:rsidRPr="001D03CD">
        <w:rPr>
          <w:rFonts w:cs="Arial"/>
        </w:rPr>
        <w:t xml:space="preserve"> </w:t>
      </w:r>
      <w:r w:rsidRPr="001D03CD">
        <w:rPr>
          <w:rFonts w:cs="Arial"/>
          <w:spacing w:val="-1"/>
        </w:rPr>
        <w:t>Spears</w:t>
      </w:r>
      <w:r w:rsidRPr="001D03CD">
        <w:rPr>
          <w:rFonts w:cs="Arial"/>
        </w:rPr>
        <w:t xml:space="preserve"> </w:t>
      </w:r>
      <w:r w:rsidRPr="001D03CD">
        <w:rPr>
          <w:rFonts w:cs="Arial"/>
          <w:spacing w:val="-1"/>
        </w:rPr>
        <w:t>book</w:t>
      </w:r>
      <w:r w:rsidRPr="001D03CD">
        <w:rPr>
          <w:rFonts w:cs="Arial"/>
        </w:rPr>
        <w:t xml:space="preserve"> </w:t>
      </w:r>
      <w:r w:rsidRPr="001D03CD">
        <w:rPr>
          <w:rFonts w:cs="Arial"/>
          <w:spacing w:val="-1"/>
        </w:rPr>
        <w:t>prize,</w:t>
      </w:r>
      <w:r w:rsidRPr="001D03CD">
        <w:rPr>
          <w:rFonts w:cs="Arial"/>
        </w:rPr>
        <w:t xml:space="preserve"> </w:t>
      </w:r>
      <w:r w:rsidRPr="001D03CD">
        <w:rPr>
          <w:rFonts w:cs="Arial"/>
          <w:spacing w:val="-1"/>
        </w:rPr>
        <w:t>is</w:t>
      </w:r>
      <w:r w:rsidRPr="001D03CD">
        <w:rPr>
          <w:rFonts w:cs="Arial"/>
        </w:rPr>
        <w:t xml:space="preserve"> the</w:t>
      </w:r>
      <w:r w:rsidRPr="001D03CD">
        <w:rPr>
          <w:rFonts w:cs="Arial"/>
          <w:spacing w:val="1"/>
        </w:rPr>
        <w:t xml:space="preserve"> </w:t>
      </w:r>
      <w:r w:rsidRPr="001D03CD">
        <w:rPr>
          <w:rFonts w:cs="Arial"/>
          <w:spacing w:val="-1"/>
        </w:rPr>
        <w:t xml:space="preserve">best-selling </w:t>
      </w:r>
      <w:r w:rsidRPr="001D03CD">
        <w:rPr>
          <w:rFonts w:cs="Arial"/>
        </w:rPr>
        <w:t>book</w:t>
      </w:r>
      <w:r w:rsidRPr="001D03CD">
        <w:rPr>
          <w:rFonts w:cs="Arial"/>
          <w:spacing w:val="-2"/>
        </w:rPr>
        <w:t xml:space="preserve"> </w:t>
      </w:r>
      <w:r w:rsidRPr="001D03CD">
        <w:rPr>
          <w:rFonts w:cs="Arial"/>
        </w:rPr>
        <w:t>on</w:t>
      </w:r>
      <w:r w:rsidRPr="001D03CD">
        <w:rPr>
          <w:rFonts w:cs="Arial"/>
          <w:spacing w:val="-1"/>
        </w:rPr>
        <w:t xml:space="preserve"> London</w:t>
      </w:r>
      <w:r w:rsidRPr="001D03CD">
        <w:rPr>
          <w:rFonts w:cs="Arial"/>
          <w:spacing w:val="1"/>
        </w:rPr>
        <w:t xml:space="preserve"> </w:t>
      </w:r>
      <w:r w:rsidRPr="001D03CD">
        <w:rPr>
          <w:rFonts w:cs="Arial"/>
          <w:spacing w:val="-1"/>
        </w:rPr>
        <w:t xml:space="preserve">ever published. </w:t>
      </w:r>
    </w:p>
    <w:p w:rsidR="00E04735" w:rsidRPr="001D03CD" w:rsidRDefault="00E04735" w:rsidP="00E04735">
      <w:pPr>
        <w:pStyle w:val="BodyText"/>
        <w:spacing w:before="57" w:line="360" w:lineRule="auto"/>
        <w:ind w:left="0" w:right="118" w:firstLine="0"/>
        <w:jc w:val="both"/>
        <w:rPr>
          <w:rFonts w:cs="Arial"/>
          <w:spacing w:val="-1"/>
        </w:rPr>
      </w:pPr>
    </w:p>
    <w:p w:rsidR="00E04735" w:rsidRPr="001D03CD" w:rsidRDefault="00E04735" w:rsidP="00E04735">
      <w:pPr>
        <w:pStyle w:val="BodyText"/>
        <w:spacing w:before="57" w:line="360" w:lineRule="auto"/>
        <w:ind w:left="0" w:right="118" w:firstLine="0"/>
        <w:jc w:val="both"/>
        <w:rPr>
          <w:rFonts w:cs="Arial"/>
          <w:spacing w:val="-1"/>
        </w:rPr>
      </w:pPr>
      <w:r w:rsidRPr="001D03CD">
        <w:rPr>
          <w:rFonts w:cs="Arial"/>
          <w:spacing w:val="-1"/>
        </w:rPr>
        <w:t>Over the past 40 years he has travelled to over one hundred countries researching and recording Britain’s overseas heritage for an illustrated book on the architecture and monuments of the British Empire and Commonwealth, most recently to the Falkland Islands, South Georgia and the Antarctic.</w:t>
      </w:r>
    </w:p>
    <w:p w:rsidR="00E04735" w:rsidRPr="001D03CD" w:rsidRDefault="00E04735" w:rsidP="00E04735">
      <w:pPr>
        <w:pStyle w:val="BodyText"/>
        <w:spacing w:before="57" w:line="360" w:lineRule="auto"/>
        <w:ind w:left="460" w:right="118" w:firstLine="0"/>
        <w:jc w:val="both"/>
        <w:rPr>
          <w:rFonts w:cs="Arial"/>
          <w:spacing w:val="-1"/>
        </w:rPr>
      </w:pPr>
    </w:p>
    <w:p w:rsidR="00E04735" w:rsidRPr="001D03CD" w:rsidRDefault="00E04735" w:rsidP="00E04735">
      <w:pPr>
        <w:pStyle w:val="BodyText"/>
        <w:spacing w:before="57" w:line="360" w:lineRule="auto"/>
        <w:ind w:left="460" w:right="118" w:firstLine="0"/>
        <w:jc w:val="both"/>
        <w:rPr>
          <w:rFonts w:cs="Arial"/>
          <w:spacing w:val="-1"/>
        </w:rPr>
      </w:pPr>
    </w:p>
    <w:p w:rsidR="00E04735" w:rsidRPr="001D03CD" w:rsidRDefault="00E04735" w:rsidP="00E04735">
      <w:pPr>
        <w:pStyle w:val="BodyText"/>
        <w:spacing w:before="57" w:line="360" w:lineRule="auto"/>
        <w:ind w:left="460" w:right="118" w:firstLine="0"/>
        <w:jc w:val="both"/>
        <w:rPr>
          <w:rFonts w:cs="Arial"/>
          <w:spacing w:val="-1"/>
        </w:rPr>
      </w:pPr>
    </w:p>
    <w:p w:rsidR="00E04735" w:rsidRPr="001D03CD" w:rsidRDefault="00E04735" w:rsidP="00E04735">
      <w:pPr>
        <w:pStyle w:val="BodyText"/>
        <w:spacing w:before="57" w:line="360" w:lineRule="auto"/>
        <w:ind w:left="460" w:right="118" w:firstLine="0"/>
        <w:jc w:val="both"/>
        <w:rPr>
          <w:rFonts w:cs="Arial"/>
          <w:spacing w:val="-1"/>
        </w:rPr>
      </w:pPr>
    </w:p>
    <w:p w:rsidR="00E04735" w:rsidRPr="001D03CD" w:rsidRDefault="00E04735" w:rsidP="00E04735">
      <w:pPr>
        <w:pStyle w:val="BodyText"/>
        <w:spacing w:before="57" w:line="360" w:lineRule="auto"/>
        <w:ind w:left="460" w:right="118" w:firstLine="0"/>
        <w:jc w:val="both"/>
        <w:rPr>
          <w:rFonts w:cs="Arial"/>
          <w:spacing w:val="-1"/>
        </w:rPr>
      </w:pPr>
    </w:p>
    <w:p w:rsidR="00E04735" w:rsidRPr="001D03CD" w:rsidRDefault="00E04735" w:rsidP="00E04735">
      <w:pPr>
        <w:pStyle w:val="BodyText"/>
        <w:spacing w:before="57" w:line="360" w:lineRule="auto"/>
        <w:ind w:left="460" w:right="118" w:firstLine="0"/>
        <w:jc w:val="both"/>
        <w:rPr>
          <w:rFonts w:cs="Arial"/>
          <w:spacing w:val="-1"/>
        </w:rPr>
      </w:pPr>
    </w:p>
    <w:p w:rsidR="00E04735" w:rsidRPr="001D03CD" w:rsidRDefault="00E04735" w:rsidP="00E04735">
      <w:pPr>
        <w:pStyle w:val="BodyText"/>
        <w:spacing w:before="57" w:line="360" w:lineRule="auto"/>
        <w:ind w:left="460" w:right="118" w:firstLine="0"/>
        <w:jc w:val="both"/>
        <w:rPr>
          <w:rFonts w:cs="Arial"/>
          <w:spacing w:val="-1"/>
        </w:rPr>
      </w:pPr>
    </w:p>
    <w:p w:rsidR="00E04735" w:rsidRPr="001D03CD" w:rsidRDefault="00E04735" w:rsidP="00E04735">
      <w:pPr>
        <w:pStyle w:val="BodyText"/>
        <w:spacing w:before="57" w:line="360" w:lineRule="auto"/>
        <w:ind w:left="460" w:right="118" w:firstLine="0"/>
        <w:jc w:val="both"/>
        <w:rPr>
          <w:rFonts w:cs="Arial"/>
          <w:spacing w:val="-1"/>
        </w:rPr>
      </w:pPr>
    </w:p>
    <w:p w:rsidR="00E04735" w:rsidRPr="001D03CD" w:rsidRDefault="00E04735" w:rsidP="00E04735">
      <w:pPr>
        <w:pStyle w:val="BodyText"/>
        <w:spacing w:before="57" w:line="360" w:lineRule="auto"/>
        <w:ind w:left="460" w:right="118" w:firstLine="0"/>
        <w:jc w:val="both"/>
        <w:rPr>
          <w:rFonts w:cs="Arial"/>
          <w:spacing w:val="-1"/>
        </w:rPr>
      </w:pPr>
    </w:p>
    <w:p w:rsidR="00E04735" w:rsidRPr="001D03CD" w:rsidRDefault="00E04735" w:rsidP="00E04735">
      <w:pPr>
        <w:pStyle w:val="BodyText"/>
        <w:spacing w:before="57" w:line="360" w:lineRule="auto"/>
        <w:ind w:left="460" w:right="118" w:firstLine="0"/>
        <w:jc w:val="both"/>
        <w:rPr>
          <w:rFonts w:cs="Arial"/>
          <w:spacing w:val="-1"/>
        </w:rPr>
      </w:pPr>
    </w:p>
    <w:p w:rsidR="00E04735" w:rsidRPr="001D03CD" w:rsidRDefault="00E04735" w:rsidP="00E04735">
      <w:pPr>
        <w:pStyle w:val="BodyText"/>
        <w:spacing w:before="57" w:line="360" w:lineRule="auto"/>
        <w:ind w:left="460" w:right="118" w:firstLine="0"/>
        <w:jc w:val="both"/>
        <w:rPr>
          <w:rFonts w:cs="Arial"/>
          <w:spacing w:val="-1"/>
        </w:rPr>
      </w:pPr>
    </w:p>
    <w:p w:rsidR="00E04735" w:rsidRPr="001D03CD" w:rsidRDefault="00E04735" w:rsidP="00E04735">
      <w:pPr>
        <w:pStyle w:val="BodyText"/>
        <w:spacing w:before="57" w:line="360" w:lineRule="auto"/>
        <w:ind w:left="460" w:right="118" w:firstLine="0"/>
        <w:jc w:val="both"/>
        <w:rPr>
          <w:rFonts w:cs="Arial"/>
          <w:spacing w:val="-1"/>
        </w:rPr>
      </w:pPr>
    </w:p>
    <w:p w:rsidR="00E04735" w:rsidRPr="001D03CD" w:rsidRDefault="00E04735" w:rsidP="00E04735">
      <w:pPr>
        <w:pStyle w:val="BodyText"/>
        <w:spacing w:before="57" w:line="360" w:lineRule="auto"/>
        <w:ind w:left="460" w:right="118" w:firstLine="0"/>
        <w:jc w:val="both"/>
        <w:rPr>
          <w:rFonts w:cs="Arial"/>
          <w:spacing w:val="-1"/>
        </w:rPr>
      </w:pPr>
    </w:p>
    <w:p w:rsidR="00E04735" w:rsidRPr="001D03CD" w:rsidRDefault="00E04735" w:rsidP="00E04735">
      <w:pPr>
        <w:pStyle w:val="BodyText"/>
        <w:spacing w:before="57" w:line="360" w:lineRule="auto"/>
        <w:ind w:left="460" w:right="118" w:firstLine="0"/>
        <w:jc w:val="both"/>
        <w:rPr>
          <w:rFonts w:cs="Arial"/>
          <w:spacing w:val="-1"/>
        </w:rPr>
      </w:pPr>
    </w:p>
    <w:p w:rsidR="00E04735" w:rsidRPr="001D03CD" w:rsidRDefault="00E04735" w:rsidP="00E04735">
      <w:pPr>
        <w:pStyle w:val="BodyText"/>
        <w:spacing w:before="57" w:line="360" w:lineRule="auto"/>
        <w:ind w:left="460" w:right="118" w:firstLine="0"/>
        <w:jc w:val="both"/>
        <w:rPr>
          <w:rFonts w:cs="Arial"/>
          <w:spacing w:val="-1"/>
        </w:rPr>
      </w:pPr>
    </w:p>
    <w:p w:rsidR="00E04735" w:rsidRPr="001D03CD" w:rsidRDefault="00E04735" w:rsidP="00E04735">
      <w:pPr>
        <w:pStyle w:val="BodyText"/>
        <w:spacing w:before="57" w:line="360" w:lineRule="auto"/>
        <w:ind w:left="460" w:right="118" w:firstLine="0"/>
        <w:jc w:val="both"/>
        <w:rPr>
          <w:rFonts w:cs="Arial"/>
          <w:spacing w:val="-1"/>
        </w:rPr>
      </w:pPr>
    </w:p>
    <w:p w:rsidR="00467D78" w:rsidRDefault="00467D78" w:rsidP="00E04735">
      <w:pPr>
        <w:spacing w:before="6" w:line="380" w:lineRule="exact"/>
        <w:rPr>
          <w:rFonts w:ascii="Arial" w:hAnsi="Arial" w:cs="Arial"/>
          <w:b/>
          <w:sz w:val="36"/>
          <w:szCs w:val="38"/>
        </w:rPr>
      </w:pPr>
    </w:p>
    <w:p w:rsidR="00297038" w:rsidRDefault="00297038" w:rsidP="00E04735">
      <w:pPr>
        <w:spacing w:before="6" w:line="380" w:lineRule="exact"/>
        <w:rPr>
          <w:rFonts w:ascii="Arial" w:hAnsi="Arial" w:cs="Arial"/>
          <w:b/>
          <w:sz w:val="36"/>
          <w:szCs w:val="38"/>
        </w:rPr>
      </w:pPr>
    </w:p>
    <w:p w:rsidR="00E04735" w:rsidRDefault="00E04735" w:rsidP="00E04735">
      <w:pPr>
        <w:spacing w:before="6" w:line="380" w:lineRule="exact"/>
        <w:rPr>
          <w:rFonts w:ascii="Arial" w:hAnsi="Arial" w:cs="Arial"/>
          <w:b/>
          <w:sz w:val="36"/>
          <w:szCs w:val="38"/>
        </w:rPr>
      </w:pPr>
      <w:r w:rsidRPr="00F00EDC">
        <w:rPr>
          <w:rFonts w:ascii="Arial" w:hAnsi="Arial" w:cs="Arial"/>
          <w:b/>
          <w:sz w:val="36"/>
          <w:szCs w:val="38"/>
        </w:rPr>
        <w:t>Executive Summary</w:t>
      </w:r>
    </w:p>
    <w:p w:rsidR="00467D78" w:rsidRPr="00F00EDC" w:rsidRDefault="00467D78" w:rsidP="00E04735">
      <w:pPr>
        <w:spacing w:before="6" w:line="380" w:lineRule="exact"/>
        <w:rPr>
          <w:rFonts w:ascii="Arial" w:hAnsi="Arial" w:cs="Arial"/>
          <w:b/>
          <w:sz w:val="36"/>
          <w:szCs w:val="38"/>
        </w:rPr>
      </w:pPr>
    </w:p>
    <w:p w:rsidR="00E04735" w:rsidRPr="00CA2A61" w:rsidRDefault="00E04735" w:rsidP="00E04735">
      <w:pPr>
        <w:pStyle w:val="ListParagraph"/>
        <w:widowControl w:val="0"/>
        <w:numPr>
          <w:ilvl w:val="0"/>
          <w:numId w:val="17"/>
        </w:numPr>
        <w:spacing w:before="6" w:after="0" w:line="380" w:lineRule="exact"/>
        <w:ind w:hanging="720"/>
        <w:contextualSpacing w:val="0"/>
        <w:jc w:val="both"/>
        <w:rPr>
          <w:rFonts w:ascii="Arial" w:hAnsi="Arial" w:cs="Arial"/>
          <w:sz w:val="24"/>
          <w:szCs w:val="38"/>
        </w:rPr>
      </w:pPr>
      <w:r w:rsidRPr="00CA2A61">
        <w:rPr>
          <w:rFonts w:ascii="Arial" w:hAnsi="Arial" w:cs="Arial"/>
          <w:sz w:val="24"/>
          <w:szCs w:val="38"/>
        </w:rPr>
        <w:t>This report is a response to the invitation for ideas for a new national cultural programme as part of a strategic review of the cultural, arts and heritage sectors by the Department of Culture, Media and Sport. It addresses the objective of how to promote Britain bette</w:t>
      </w:r>
      <w:r w:rsidR="00450BDF">
        <w:rPr>
          <w:rFonts w:ascii="Arial" w:hAnsi="Arial" w:cs="Arial"/>
          <w:sz w:val="24"/>
          <w:szCs w:val="38"/>
        </w:rPr>
        <w:t>r abroad, and has been circulated</w:t>
      </w:r>
      <w:r w:rsidR="00F60547">
        <w:rPr>
          <w:rFonts w:ascii="Arial" w:hAnsi="Arial" w:cs="Arial"/>
          <w:sz w:val="24"/>
          <w:szCs w:val="38"/>
        </w:rPr>
        <w:t xml:space="preserve"> </w:t>
      </w:r>
      <w:r w:rsidR="00450BDF">
        <w:rPr>
          <w:rFonts w:ascii="Arial" w:hAnsi="Arial" w:cs="Arial"/>
          <w:sz w:val="24"/>
          <w:szCs w:val="38"/>
        </w:rPr>
        <w:t xml:space="preserve">  </w:t>
      </w:r>
      <w:r w:rsidRPr="00CA2A61">
        <w:rPr>
          <w:rFonts w:ascii="Arial" w:hAnsi="Arial" w:cs="Arial"/>
          <w:sz w:val="24"/>
          <w:szCs w:val="38"/>
        </w:rPr>
        <w:t xml:space="preserve"> </w:t>
      </w:r>
      <w:r w:rsidR="00450BDF">
        <w:rPr>
          <w:rFonts w:ascii="Arial" w:hAnsi="Arial" w:cs="Arial"/>
          <w:i/>
          <w:sz w:val="24"/>
          <w:szCs w:val="38"/>
        </w:rPr>
        <w:t xml:space="preserve">inter alia </w:t>
      </w:r>
      <w:r w:rsidR="00450BDF">
        <w:rPr>
          <w:rFonts w:ascii="Arial" w:hAnsi="Arial" w:cs="Arial"/>
          <w:sz w:val="24"/>
          <w:szCs w:val="38"/>
        </w:rPr>
        <w:t>to</w:t>
      </w:r>
      <w:r w:rsidR="00BA43AF">
        <w:rPr>
          <w:rFonts w:ascii="Arial" w:hAnsi="Arial" w:cs="Arial"/>
          <w:sz w:val="24"/>
          <w:szCs w:val="38"/>
        </w:rPr>
        <w:t xml:space="preserve"> Historic England, Historic Scotland,</w:t>
      </w:r>
      <w:r w:rsidR="00450BDF">
        <w:rPr>
          <w:rFonts w:ascii="Arial" w:hAnsi="Arial" w:cs="Arial"/>
          <w:i/>
          <w:sz w:val="24"/>
          <w:szCs w:val="38"/>
        </w:rPr>
        <w:t xml:space="preserve"> </w:t>
      </w:r>
      <w:r w:rsidRPr="00CA2A61">
        <w:rPr>
          <w:rFonts w:ascii="Arial" w:hAnsi="Arial" w:cs="Arial"/>
          <w:sz w:val="24"/>
          <w:szCs w:val="38"/>
        </w:rPr>
        <w:t xml:space="preserve">the World Monuments Fund, SAVE </w:t>
      </w:r>
      <w:r w:rsidR="00450BDF">
        <w:rPr>
          <w:rFonts w:ascii="Arial" w:hAnsi="Arial" w:cs="Arial"/>
          <w:sz w:val="24"/>
          <w:szCs w:val="38"/>
        </w:rPr>
        <w:t>Britain’s Heritage,</w:t>
      </w:r>
      <w:r w:rsidR="00BA43AF">
        <w:rPr>
          <w:rFonts w:ascii="Arial" w:hAnsi="Arial" w:cs="Arial"/>
          <w:sz w:val="24"/>
          <w:szCs w:val="38"/>
        </w:rPr>
        <w:t xml:space="preserve"> ICOMOS UK,</w:t>
      </w:r>
      <w:r w:rsidR="00450BDF">
        <w:rPr>
          <w:rFonts w:ascii="Arial" w:hAnsi="Arial" w:cs="Arial"/>
          <w:sz w:val="24"/>
          <w:szCs w:val="38"/>
        </w:rPr>
        <w:t xml:space="preserve"> the International National Trust Organisation, Heritage Alliance,</w:t>
      </w:r>
      <w:r>
        <w:rPr>
          <w:rFonts w:ascii="Arial" w:hAnsi="Arial" w:cs="Arial"/>
          <w:sz w:val="24"/>
          <w:szCs w:val="38"/>
        </w:rPr>
        <w:t xml:space="preserve"> </w:t>
      </w:r>
      <w:r w:rsidRPr="00CA2A61">
        <w:rPr>
          <w:rFonts w:ascii="Arial" w:hAnsi="Arial" w:cs="Arial"/>
          <w:sz w:val="24"/>
          <w:szCs w:val="38"/>
        </w:rPr>
        <w:t>and a</w:t>
      </w:r>
      <w:r w:rsidR="00450BDF">
        <w:rPr>
          <w:rFonts w:ascii="Arial" w:hAnsi="Arial" w:cs="Arial"/>
          <w:sz w:val="24"/>
          <w:szCs w:val="38"/>
        </w:rPr>
        <w:t xml:space="preserve"> wide</w:t>
      </w:r>
      <w:r w:rsidRPr="00CA2A61">
        <w:rPr>
          <w:rFonts w:ascii="Arial" w:hAnsi="Arial" w:cs="Arial"/>
          <w:sz w:val="24"/>
          <w:szCs w:val="38"/>
        </w:rPr>
        <w:t xml:space="preserve"> range </w:t>
      </w:r>
      <w:r w:rsidR="00450BDF">
        <w:rPr>
          <w:rFonts w:ascii="Arial" w:hAnsi="Arial" w:cs="Arial"/>
          <w:sz w:val="24"/>
          <w:szCs w:val="38"/>
        </w:rPr>
        <w:t>of other expert heritage bodies and individuals.</w:t>
      </w:r>
    </w:p>
    <w:p w:rsidR="00E04735" w:rsidRPr="001D03CD" w:rsidRDefault="00E04735" w:rsidP="00E04735">
      <w:pPr>
        <w:spacing w:before="6" w:line="380" w:lineRule="exact"/>
        <w:ind w:left="720" w:hanging="720"/>
        <w:jc w:val="both"/>
        <w:rPr>
          <w:rFonts w:ascii="Arial" w:hAnsi="Arial" w:cs="Arial"/>
          <w:sz w:val="24"/>
          <w:szCs w:val="38"/>
        </w:rPr>
      </w:pPr>
    </w:p>
    <w:p w:rsidR="00E04735" w:rsidRDefault="00E04735" w:rsidP="00E04735">
      <w:pPr>
        <w:pStyle w:val="ListParagraph"/>
        <w:widowControl w:val="0"/>
        <w:numPr>
          <w:ilvl w:val="0"/>
          <w:numId w:val="17"/>
        </w:numPr>
        <w:spacing w:before="6" w:after="0" w:line="380" w:lineRule="exact"/>
        <w:ind w:hanging="720"/>
        <w:contextualSpacing w:val="0"/>
        <w:jc w:val="both"/>
        <w:rPr>
          <w:rFonts w:ascii="Arial" w:hAnsi="Arial" w:cs="Arial"/>
          <w:sz w:val="24"/>
          <w:szCs w:val="38"/>
        </w:rPr>
      </w:pPr>
      <w:r w:rsidRPr="00CA2A61">
        <w:rPr>
          <w:rFonts w:ascii="Arial" w:hAnsi="Arial" w:cs="Arial"/>
          <w:sz w:val="24"/>
          <w:szCs w:val="38"/>
        </w:rPr>
        <w:t>Britain’s overseas built heritage is a crucial aspect of its global culture and internatio</w:t>
      </w:r>
      <w:r w:rsidR="00BA43AF">
        <w:rPr>
          <w:rFonts w:ascii="Arial" w:hAnsi="Arial" w:cs="Arial"/>
          <w:sz w:val="24"/>
          <w:szCs w:val="38"/>
        </w:rPr>
        <w:t>nal image, but responsibility for</w:t>
      </w:r>
      <w:r w:rsidRPr="00CA2A61">
        <w:rPr>
          <w:rFonts w:ascii="Arial" w:hAnsi="Arial" w:cs="Arial"/>
          <w:sz w:val="24"/>
          <w:szCs w:val="38"/>
        </w:rPr>
        <w:t xml:space="preserve"> its support and promotion falls between various different government departments and agencies. While often it is valued and converted to beneficial new uses by individual host countries, in too many cases important buildings and monuments which symbolize Bri</w:t>
      </w:r>
      <w:r w:rsidR="00B62B64">
        <w:rPr>
          <w:rFonts w:ascii="Arial" w:hAnsi="Arial" w:cs="Arial"/>
          <w:sz w:val="24"/>
          <w:szCs w:val="38"/>
        </w:rPr>
        <w:t>tain’s long and close relationship</w:t>
      </w:r>
      <w:r w:rsidR="00450BDF">
        <w:rPr>
          <w:rFonts w:ascii="Arial" w:hAnsi="Arial" w:cs="Arial"/>
          <w:sz w:val="24"/>
          <w:szCs w:val="38"/>
        </w:rPr>
        <w:t xml:space="preserve"> lie</w:t>
      </w:r>
      <w:r w:rsidRPr="00CA2A61">
        <w:rPr>
          <w:rFonts w:ascii="Arial" w:hAnsi="Arial" w:cs="Arial"/>
          <w:sz w:val="24"/>
          <w:szCs w:val="38"/>
        </w:rPr>
        <w:t xml:space="preserve"> dilapidated and decaying harming Britain’s international image.</w:t>
      </w:r>
    </w:p>
    <w:p w:rsidR="00E04735" w:rsidRDefault="00E04735" w:rsidP="00E04735">
      <w:pPr>
        <w:pStyle w:val="ListParagraph"/>
        <w:spacing w:before="6" w:line="380" w:lineRule="exact"/>
        <w:jc w:val="both"/>
        <w:rPr>
          <w:rFonts w:ascii="Arial" w:hAnsi="Arial" w:cs="Arial"/>
          <w:sz w:val="24"/>
          <w:szCs w:val="38"/>
        </w:rPr>
      </w:pPr>
    </w:p>
    <w:p w:rsidR="00E04735" w:rsidRPr="00CA2A61" w:rsidRDefault="00E04735" w:rsidP="00E04735">
      <w:pPr>
        <w:pStyle w:val="ListParagraph"/>
        <w:widowControl w:val="0"/>
        <w:numPr>
          <w:ilvl w:val="0"/>
          <w:numId w:val="17"/>
        </w:numPr>
        <w:spacing w:before="6" w:after="0" w:line="380" w:lineRule="exact"/>
        <w:ind w:hanging="720"/>
        <w:contextualSpacing w:val="0"/>
        <w:jc w:val="both"/>
        <w:rPr>
          <w:rFonts w:ascii="Arial" w:hAnsi="Arial" w:cs="Arial"/>
          <w:sz w:val="24"/>
          <w:szCs w:val="24"/>
        </w:rPr>
      </w:pPr>
      <w:r>
        <w:rPr>
          <w:rFonts w:ascii="Arial" w:hAnsi="Arial" w:cs="Arial"/>
          <w:sz w:val="24"/>
          <w:szCs w:val="38"/>
        </w:rPr>
        <w:t xml:space="preserve">This report </w:t>
      </w:r>
      <w:r w:rsidRPr="00CA2A61">
        <w:rPr>
          <w:rFonts w:ascii="Arial" w:hAnsi="Arial" w:cs="Arial"/>
          <w:sz w:val="24"/>
          <w:szCs w:val="38"/>
        </w:rPr>
        <w:t>recommends that the government should introduce practical measures to assist eligible bodies attempting to repair Britain’s overseas heritage of historic buildings, monuments and landscapes as an important aspect of its global cultural rea</w:t>
      </w:r>
      <w:r w:rsidR="00B62B64">
        <w:rPr>
          <w:rFonts w:ascii="Arial" w:hAnsi="Arial" w:cs="Arial"/>
          <w:sz w:val="24"/>
          <w:szCs w:val="38"/>
        </w:rPr>
        <w:t>ch and as a tangible exercise in</w:t>
      </w:r>
      <w:r w:rsidRPr="00CA2A61">
        <w:rPr>
          <w:rFonts w:ascii="Arial" w:hAnsi="Arial" w:cs="Arial"/>
          <w:sz w:val="24"/>
          <w:szCs w:val="38"/>
        </w:rPr>
        <w:t xml:space="preserve"> soft power.</w:t>
      </w:r>
    </w:p>
    <w:p w:rsidR="00E04735" w:rsidRPr="00CA2A61" w:rsidRDefault="00E04735" w:rsidP="00E04735">
      <w:pPr>
        <w:pStyle w:val="ListParagraph"/>
        <w:spacing w:before="6" w:line="380" w:lineRule="exact"/>
        <w:jc w:val="both"/>
        <w:rPr>
          <w:rFonts w:ascii="Arial" w:hAnsi="Arial" w:cs="Arial"/>
          <w:sz w:val="24"/>
          <w:szCs w:val="24"/>
        </w:rPr>
      </w:pPr>
    </w:p>
    <w:p w:rsidR="00E04735" w:rsidRPr="00CA2A61" w:rsidRDefault="00E04735" w:rsidP="00E04735">
      <w:pPr>
        <w:pStyle w:val="ListParagraph"/>
        <w:widowControl w:val="0"/>
        <w:numPr>
          <w:ilvl w:val="0"/>
          <w:numId w:val="17"/>
        </w:numPr>
        <w:spacing w:before="6" w:after="0" w:line="380" w:lineRule="exact"/>
        <w:ind w:hanging="720"/>
        <w:contextualSpacing w:val="0"/>
        <w:jc w:val="both"/>
        <w:rPr>
          <w:rFonts w:ascii="Arial" w:hAnsi="Arial" w:cs="Arial"/>
          <w:sz w:val="24"/>
          <w:szCs w:val="24"/>
        </w:rPr>
      </w:pPr>
      <w:r>
        <w:rPr>
          <w:rFonts w:ascii="Arial" w:hAnsi="Arial" w:cs="Arial"/>
          <w:sz w:val="24"/>
          <w:szCs w:val="24"/>
        </w:rPr>
        <w:t xml:space="preserve">Four potential funding options </w:t>
      </w:r>
      <w:r w:rsidRPr="00CA2A61">
        <w:rPr>
          <w:rFonts w:ascii="Arial" w:hAnsi="Arial" w:cs="Arial"/>
          <w:sz w:val="24"/>
          <w:szCs w:val="24"/>
        </w:rPr>
        <w:t xml:space="preserve">are set out. In each case there would be no additional administrative costs. A small voluntary advisory committee of experts and nominees from interested bodies, including the DCMS, could </w:t>
      </w:r>
      <w:r w:rsidRPr="00CA2A61">
        <w:rPr>
          <w:rFonts w:ascii="Arial" w:hAnsi="Arial" w:cs="Arial"/>
          <w:sz w:val="24"/>
          <w:szCs w:val="38"/>
        </w:rPr>
        <w:t>assess</w:t>
      </w:r>
      <w:r w:rsidR="00BA43AF">
        <w:rPr>
          <w:rFonts w:ascii="Arial" w:hAnsi="Arial" w:cs="Arial"/>
          <w:sz w:val="24"/>
          <w:szCs w:val="38"/>
        </w:rPr>
        <w:t xml:space="preserve"> submitted applications, which c</w:t>
      </w:r>
      <w:r w:rsidRPr="00CA2A61">
        <w:rPr>
          <w:rFonts w:ascii="Arial" w:hAnsi="Arial" w:cs="Arial"/>
          <w:sz w:val="24"/>
          <w:szCs w:val="38"/>
        </w:rPr>
        <w:t>ould be made to, and managed by, the secretar</w:t>
      </w:r>
      <w:r w:rsidR="00BA43AF">
        <w:rPr>
          <w:rFonts w:ascii="Arial" w:hAnsi="Arial" w:cs="Arial"/>
          <w:sz w:val="24"/>
          <w:szCs w:val="38"/>
        </w:rPr>
        <w:t>iat of the World Monuments Fund, or another suitably qualified body.</w:t>
      </w:r>
    </w:p>
    <w:p w:rsidR="00E04735" w:rsidRPr="00CA2A61" w:rsidRDefault="00E04735" w:rsidP="00E04735">
      <w:pPr>
        <w:spacing w:before="6" w:line="380" w:lineRule="exact"/>
        <w:ind w:left="720" w:hanging="720"/>
        <w:jc w:val="both"/>
        <w:rPr>
          <w:rFonts w:ascii="Arial" w:hAnsi="Arial" w:cs="Arial"/>
          <w:sz w:val="24"/>
          <w:szCs w:val="24"/>
        </w:rPr>
      </w:pPr>
    </w:p>
    <w:p w:rsidR="00E04735" w:rsidRPr="00CA2A61" w:rsidRDefault="00E04735" w:rsidP="00E04735">
      <w:pPr>
        <w:pStyle w:val="ListParagraph"/>
        <w:widowControl w:val="0"/>
        <w:numPr>
          <w:ilvl w:val="0"/>
          <w:numId w:val="17"/>
        </w:numPr>
        <w:spacing w:before="6" w:after="0" w:line="380" w:lineRule="exact"/>
        <w:ind w:hanging="720"/>
        <w:contextualSpacing w:val="0"/>
        <w:jc w:val="both"/>
        <w:rPr>
          <w:rFonts w:ascii="Arial" w:hAnsi="Arial" w:cs="Arial"/>
          <w:sz w:val="24"/>
          <w:szCs w:val="38"/>
        </w:rPr>
      </w:pPr>
      <w:r w:rsidRPr="00CA2A61">
        <w:rPr>
          <w:rFonts w:ascii="Arial" w:hAnsi="Arial" w:cs="Arial"/>
          <w:sz w:val="24"/>
          <w:szCs w:val="38"/>
        </w:rPr>
        <w:t>The report recommends that a pilot project be set up</w:t>
      </w:r>
      <w:r w:rsidR="008D0068">
        <w:rPr>
          <w:rFonts w:ascii="Arial" w:hAnsi="Arial" w:cs="Arial"/>
          <w:sz w:val="24"/>
          <w:szCs w:val="38"/>
        </w:rPr>
        <w:t xml:space="preserve"> in the form of a challenge fund</w:t>
      </w:r>
      <w:r w:rsidR="00BE4CD7">
        <w:rPr>
          <w:rFonts w:ascii="Arial" w:hAnsi="Arial" w:cs="Arial"/>
          <w:sz w:val="24"/>
          <w:szCs w:val="38"/>
        </w:rPr>
        <w:t xml:space="preserve"> – The</w:t>
      </w:r>
      <w:r w:rsidR="00F60547">
        <w:rPr>
          <w:rFonts w:ascii="Arial" w:hAnsi="Arial" w:cs="Arial"/>
          <w:sz w:val="24"/>
          <w:szCs w:val="38"/>
        </w:rPr>
        <w:t xml:space="preserve"> GREAT</w:t>
      </w:r>
      <w:r w:rsidR="00BE4CD7">
        <w:rPr>
          <w:rFonts w:ascii="Arial" w:hAnsi="Arial" w:cs="Arial"/>
          <w:sz w:val="24"/>
          <w:szCs w:val="38"/>
        </w:rPr>
        <w:t xml:space="preserve"> British Interna</w:t>
      </w:r>
      <w:r w:rsidR="008D0068">
        <w:rPr>
          <w:rFonts w:ascii="Arial" w:hAnsi="Arial" w:cs="Arial"/>
          <w:sz w:val="24"/>
          <w:szCs w:val="38"/>
        </w:rPr>
        <w:t>tional Heritage and R</w:t>
      </w:r>
      <w:r w:rsidR="00F60547">
        <w:rPr>
          <w:rFonts w:ascii="Arial" w:hAnsi="Arial" w:cs="Arial"/>
          <w:sz w:val="24"/>
          <w:szCs w:val="38"/>
        </w:rPr>
        <w:t>egeneration Fund</w:t>
      </w:r>
      <w:r w:rsidR="008D0068">
        <w:rPr>
          <w:rFonts w:ascii="Arial" w:hAnsi="Arial" w:cs="Arial"/>
          <w:sz w:val="24"/>
          <w:szCs w:val="38"/>
        </w:rPr>
        <w:t xml:space="preserve"> - </w:t>
      </w:r>
      <w:r w:rsidRPr="00CA2A61">
        <w:rPr>
          <w:rFonts w:ascii="Arial" w:hAnsi="Arial" w:cs="Arial"/>
          <w:sz w:val="24"/>
          <w:szCs w:val="38"/>
        </w:rPr>
        <w:t xml:space="preserve"> for a period of 5 years to test demand and review the outcomes with measurabl</w:t>
      </w:r>
      <w:r w:rsidR="00091364">
        <w:rPr>
          <w:rFonts w:ascii="Arial" w:hAnsi="Arial" w:cs="Arial"/>
          <w:sz w:val="24"/>
          <w:szCs w:val="38"/>
        </w:rPr>
        <w:t>e outputs, and that initially £2</w:t>
      </w:r>
      <w:r w:rsidRPr="00CA2A61">
        <w:rPr>
          <w:rFonts w:ascii="Arial" w:hAnsi="Arial" w:cs="Arial"/>
          <w:sz w:val="24"/>
          <w:szCs w:val="38"/>
        </w:rPr>
        <w:t xml:space="preserve"> million be made available commencing in April 2017. </w:t>
      </w:r>
    </w:p>
    <w:p w:rsidR="00E04735" w:rsidRDefault="00E04735" w:rsidP="00E04735">
      <w:pPr>
        <w:spacing w:before="6" w:line="380" w:lineRule="exact"/>
        <w:rPr>
          <w:rFonts w:ascii="Arial" w:hAnsi="Arial" w:cs="Arial"/>
          <w:sz w:val="24"/>
          <w:szCs w:val="24"/>
        </w:rPr>
      </w:pPr>
    </w:p>
    <w:p w:rsidR="00E04735" w:rsidRPr="00F00EDC" w:rsidRDefault="00E04735" w:rsidP="00E04735">
      <w:pPr>
        <w:spacing w:before="6" w:line="380" w:lineRule="exact"/>
        <w:rPr>
          <w:rFonts w:ascii="Arial" w:hAnsi="Arial" w:cs="Arial"/>
          <w:b/>
          <w:sz w:val="36"/>
          <w:szCs w:val="38"/>
        </w:rPr>
      </w:pPr>
      <w:r w:rsidRPr="00F00EDC">
        <w:rPr>
          <w:rFonts w:ascii="Arial" w:hAnsi="Arial" w:cs="Arial"/>
          <w:b/>
          <w:sz w:val="36"/>
          <w:szCs w:val="38"/>
        </w:rPr>
        <w:t xml:space="preserve">1.0 </w:t>
      </w:r>
      <w:r>
        <w:rPr>
          <w:rFonts w:ascii="Arial" w:hAnsi="Arial" w:cs="Arial"/>
          <w:b/>
          <w:sz w:val="36"/>
          <w:szCs w:val="38"/>
        </w:rPr>
        <w:tab/>
      </w:r>
      <w:r w:rsidRPr="00F00EDC">
        <w:rPr>
          <w:rFonts w:ascii="Arial" w:hAnsi="Arial" w:cs="Arial"/>
          <w:b/>
          <w:sz w:val="36"/>
          <w:szCs w:val="38"/>
        </w:rPr>
        <w:t>Background</w:t>
      </w:r>
    </w:p>
    <w:p w:rsidR="00E04735" w:rsidRPr="001D03CD" w:rsidRDefault="00E04735" w:rsidP="00E04735">
      <w:pPr>
        <w:pStyle w:val="ListParagraph"/>
        <w:spacing w:before="6" w:line="380" w:lineRule="exact"/>
        <w:rPr>
          <w:rFonts w:ascii="Arial" w:hAnsi="Arial" w:cs="Arial"/>
          <w:sz w:val="38"/>
          <w:szCs w:val="38"/>
        </w:rPr>
      </w:pPr>
    </w:p>
    <w:p w:rsidR="00E04735" w:rsidRDefault="00E04735" w:rsidP="00E04735">
      <w:pPr>
        <w:pStyle w:val="BodyText"/>
        <w:tabs>
          <w:tab w:val="left" w:pos="0"/>
        </w:tabs>
        <w:spacing w:line="360" w:lineRule="auto"/>
        <w:ind w:left="720" w:right="115" w:hanging="720"/>
        <w:jc w:val="both"/>
        <w:rPr>
          <w:rFonts w:cs="Arial"/>
          <w:spacing w:val="-1"/>
        </w:rPr>
      </w:pPr>
      <w:r>
        <w:rPr>
          <w:rFonts w:cs="Arial"/>
          <w:spacing w:val="-1"/>
        </w:rPr>
        <w:t>1.1</w:t>
      </w:r>
      <w:r>
        <w:rPr>
          <w:rFonts w:cs="Arial"/>
          <w:spacing w:val="-1"/>
        </w:rPr>
        <w:tab/>
      </w:r>
      <w:r w:rsidRPr="001D03CD">
        <w:rPr>
          <w:rFonts w:cs="Arial"/>
          <w:spacing w:val="-1"/>
        </w:rPr>
        <w:t xml:space="preserve">The Department of Culture, Media and Sport has issued a consultation inviting ideas for a new cultural </w:t>
      </w:r>
      <w:proofErr w:type="spellStart"/>
      <w:r w:rsidRPr="001D03CD">
        <w:rPr>
          <w:rFonts w:cs="Arial"/>
          <w:spacing w:val="-1"/>
        </w:rPr>
        <w:t>programme</w:t>
      </w:r>
      <w:proofErr w:type="spellEnd"/>
      <w:r w:rsidRPr="001D03CD">
        <w:rPr>
          <w:rFonts w:cs="Arial"/>
          <w:spacing w:val="-1"/>
        </w:rPr>
        <w:t xml:space="preserve">, prior to preparing a strategic overview of the cultural, arts and heritage sectors for inclusion in a White Paper. One of its four objectives is the explore how our cultural institutions can promote and enhance Britain abroad, and, in particular, in our relations with other countries and international </w:t>
      </w:r>
      <w:proofErr w:type="spellStart"/>
      <w:r w:rsidRPr="001D03CD">
        <w:rPr>
          <w:rFonts w:cs="Arial"/>
          <w:spacing w:val="-1"/>
        </w:rPr>
        <w:t>organisations</w:t>
      </w:r>
      <w:proofErr w:type="spellEnd"/>
      <w:r w:rsidRPr="001D03CD">
        <w:rPr>
          <w:rFonts w:cs="Arial"/>
          <w:spacing w:val="-1"/>
        </w:rPr>
        <w:t>, and to support trade, exports, inward investment, inbound tourism and</w:t>
      </w:r>
      <w:r w:rsidR="00F60547">
        <w:rPr>
          <w:rFonts w:cs="Arial"/>
          <w:spacing w:val="-1"/>
        </w:rPr>
        <w:t xml:space="preserve"> the</w:t>
      </w:r>
      <w:r w:rsidRPr="001D03CD">
        <w:rPr>
          <w:rFonts w:cs="Arial"/>
          <w:spacing w:val="-1"/>
        </w:rPr>
        <w:t xml:space="preserve"> presentation of cultural artefacts. This short report contends that heritage-led regeneration has a cruc</w:t>
      </w:r>
      <w:r w:rsidR="00B62B64">
        <w:rPr>
          <w:rFonts w:cs="Arial"/>
          <w:spacing w:val="-1"/>
        </w:rPr>
        <w:t>ial role to play</w:t>
      </w:r>
      <w:r w:rsidRPr="001D03CD">
        <w:rPr>
          <w:rFonts w:cs="Arial"/>
          <w:spacing w:val="-1"/>
        </w:rPr>
        <w:t xml:space="preserve"> through better measures to support Britain’s overseas heritage, which is su</w:t>
      </w:r>
      <w:r w:rsidR="00B62B64">
        <w:rPr>
          <w:rFonts w:cs="Arial"/>
          <w:spacing w:val="-1"/>
        </w:rPr>
        <w:t>ch a visible aspect of its</w:t>
      </w:r>
      <w:r w:rsidRPr="001D03CD">
        <w:rPr>
          <w:rFonts w:cs="Arial"/>
          <w:spacing w:val="-1"/>
        </w:rPr>
        <w:t xml:space="preserve"> international image. </w:t>
      </w:r>
      <w:r w:rsidR="00F60547">
        <w:rPr>
          <w:rFonts w:cs="Arial"/>
          <w:spacing w:val="-1"/>
        </w:rPr>
        <w:t>It has been circulated to</w:t>
      </w:r>
      <w:r w:rsidR="00B62B64">
        <w:rPr>
          <w:rFonts w:cs="Arial"/>
          <w:spacing w:val="-1"/>
        </w:rPr>
        <w:t xml:space="preserve"> all the major heritage agencies including</w:t>
      </w:r>
      <w:r w:rsidRPr="001D03CD">
        <w:rPr>
          <w:rFonts w:cs="Arial"/>
          <w:spacing w:val="-1"/>
        </w:rPr>
        <w:t xml:space="preserve"> Historic</w:t>
      </w:r>
      <w:r w:rsidR="00B62B64">
        <w:rPr>
          <w:rFonts w:cs="Arial"/>
          <w:spacing w:val="-1"/>
        </w:rPr>
        <w:t xml:space="preserve"> England, Historic Scotland, </w:t>
      </w:r>
      <w:r w:rsidRPr="001D03CD">
        <w:rPr>
          <w:rFonts w:cs="Arial"/>
          <w:spacing w:val="-1"/>
        </w:rPr>
        <w:t>the World Monuments F</w:t>
      </w:r>
      <w:r w:rsidR="00B62B64">
        <w:rPr>
          <w:rFonts w:cs="Arial"/>
          <w:spacing w:val="-1"/>
        </w:rPr>
        <w:t>und, SAVE Britain’s Heritage,</w:t>
      </w:r>
      <w:r w:rsidR="004F6DF6">
        <w:rPr>
          <w:rFonts w:cs="Arial"/>
          <w:spacing w:val="-1"/>
        </w:rPr>
        <w:t xml:space="preserve"> ICOMOS UK,</w:t>
      </w:r>
      <w:r w:rsidRPr="001D03CD">
        <w:rPr>
          <w:rFonts w:cs="Arial"/>
          <w:spacing w:val="-1"/>
        </w:rPr>
        <w:t xml:space="preserve"> the Internatio</w:t>
      </w:r>
      <w:r w:rsidR="00B62B64">
        <w:rPr>
          <w:rFonts w:cs="Arial"/>
          <w:spacing w:val="-1"/>
        </w:rPr>
        <w:t xml:space="preserve">nal National Trust </w:t>
      </w:r>
      <w:proofErr w:type="spellStart"/>
      <w:r w:rsidR="00B62B64">
        <w:rPr>
          <w:rFonts w:cs="Arial"/>
          <w:spacing w:val="-1"/>
        </w:rPr>
        <w:t>Organisation</w:t>
      </w:r>
      <w:proofErr w:type="spellEnd"/>
      <w:r w:rsidR="00B62B64">
        <w:rPr>
          <w:rFonts w:cs="Arial"/>
          <w:spacing w:val="-1"/>
        </w:rPr>
        <w:t>, and the</w:t>
      </w:r>
      <w:r w:rsidR="00F60547">
        <w:rPr>
          <w:rFonts w:cs="Arial"/>
          <w:spacing w:val="-1"/>
        </w:rPr>
        <w:t xml:space="preserve"> Joint Committee of </w:t>
      </w:r>
      <w:r w:rsidR="004F6DF6">
        <w:rPr>
          <w:rFonts w:cs="Arial"/>
          <w:spacing w:val="-1"/>
        </w:rPr>
        <w:t xml:space="preserve">the </w:t>
      </w:r>
      <w:r w:rsidR="00F60547">
        <w:rPr>
          <w:rFonts w:cs="Arial"/>
          <w:spacing w:val="-1"/>
        </w:rPr>
        <w:t>National Amenity Societies, as well as a wide range of expert heritage bodies and individuals.</w:t>
      </w:r>
      <w:r w:rsidR="00B62B64">
        <w:rPr>
          <w:rFonts w:cs="Arial"/>
          <w:spacing w:val="-1"/>
        </w:rPr>
        <w:t xml:space="preserve"> </w:t>
      </w:r>
    </w:p>
    <w:p w:rsidR="00E04735" w:rsidRDefault="00E04735" w:rsidP="00E04735">
      <w:pPr>
        <w:pStyle w:val="BodyText"/>
        <w:tabs>
          <w:tab w:val="left" w:pos="0"/>
        </w:tabs>
        <w:spacing w:line="360" w:lineRule="auto"/>
        <w:ind w:left="720" w:right="115" w:hanging="720"/>
        <w:jc w:val="both"/>
        <w:rPr>
          <w:rFonts w:cs="Arial"/>
          <w:spacing w:val="-1"/>
        </w:rPr>
      </w:pPr>
    </w:p>
    <w:p w:rsidR="00E04735" w:rsidRDefault="00E04735" w:rsidP="00E04735">
      <w:pPr>
        <w:pStyle w:val="BodyText"/>
        <w:tabs>
          <w:tab w:val="left" w:pos="0"/>
        </w:tabs>
        <w:spacing w:line="360" w:lineRule="auto"/>
        <w:ind w:left="720" w:right="115" w:hanging="720"/>
        <w:jc w:val="both"/>
        <w:rPr>
          <w:rFonts w:cs="Arial"/>
          <w:spacing w:val="-1"/>
        </w:rPr>
      </w:pPr>
      <w:r>
        <w:rPr>
          <w:rFonts w:cs="Arial"/>
          <w:spacing w:val="-1"/>
        </w:rPr>
        <w:t>1.2</w:t>
      </w:r>
      <w:r>
        <w:rPr>
          <w:rFonts w:cs="Arial"/>
          <w:spacing w:val="-1"/>
        </w:rPr>
        <w:tab/>
      </w:r>
      <w:r w:rsidRPr="001D03CD">
        <w:rPr>
          <w:rFonts w:cs="Arial"/>
          <w:spacing w:val="-1"/>
        </w:rPr>
        <w:t>Heritage-led regeneration works. It pays real economic dividends. Historic</w:t>
      </w:r>
      <w:r w:rsidRPr="001D03CD">
        <w:rPr>
          <w:rFonts w:cs="Arial"/>
          <w:spacing w:val="7"/>
        </w:rPr>
        <w:t xml:space="preserve"> </w:t>
      </w:r>
      <w:r w:rsidRPr="001D03CD">
        <w:rPr>
          <w:rFonts w:cs="Arial"/>
          <w:spacing w:val="-1"/>
        </w:rPr>
        <w:t>buildings</w:t>
      </w:r>
      <w:r w:rsidRPr="001D03CD">
        <w:rPr>
          <w:rFonts w:cs="Arial"/>
          <w:spacing w:val="7"/>
        </w:rPr>
        <w:t xml:space="preserve"> </w:t>
      </w:r>
      <w:r w:rsidRPr="001D03CD">
        <w:rPr>
          <w:rFonts w:cs="Arial"/>
        </w:rPr>
        <w:t>and</w:t>
      </w:r>
      <w:r w:rsidRPr="001D03CD">
        <w:rPr>
          <w:rFonts w:cs="Arial"/>
          <w:spacing w:val="6"/>
        </w:rPr>
        <w:t xml:space="preserve"> </w:t>
      </w:r>
      <w:proofErr w:type="spellStart"/>
      <w:r w:rsidRPr="001D03CD">
        <w:rPr>
          <w:rFonts w:cs="Arial"/>
          <w:spacing w:val="-1"/>
        </w:rPr>
        <w:t>neighbourhoods</w:t>
      </w:r>
      <w:proofErr w:type="spellEnd"/>
      <w:r w:rsidRPr="001D03CD">
        <w:rPr>
          <w:rFonts w:cs="Arial"/>
          <w:spacing w:val="7"/>
        </w:rPr>
        <w:t xml:space="preserve"> </w:t>
      </w:r>
      <w:r w:rsidRPr="001D03CD">
        <w:rPr>
          <w:rFonts w:cs="Arial"/>
          <w:spacing w:val="-1"/>
        </w:rPr>
        <w:t>are</w:t>
      </w:r>
      <w:r w:rsidRPr="001D03CD">
        <w:rPr>
          <w:rFonts w:cs="Arial"/>
          <w:spacing w:val="6"/>
        </w:rPr>
        <w:t xml:space="preserve"> </w:t>
      </w:r>
      <w:r w:rsidRPr="001D03CD">
        <w:rPr>
          <w:rFonts w:cs="Arial"/>
        </w:rPr>
        <w:t>a</w:t>
      </w:r>
      <w:r w:rsidRPr="001D03CD">
        <w:rPr>
          <w:rFonts w:cs="Arial"/>
          <w:spacing w:val="8"/>
        </w:rPr>
        <w:t xml:space="preserve"> </w:t>
      </w:r>
      <w:r w:rsidRPr="001D03CD">
        <w:rPr>
          <w:rFonts w:cs="Arial"/>
          <w:spacing w:val="-1"/>
        </w:rPr>
        <w:t>huge</w:t>
      </w:r>
      <w:r w:rsidRPr="001D03CD">
        <w:rPr>
          <w:rFonts w:cs="Arial"/>
          <w:spacing w:val="8"/>
        </w:rPr>
        <w:t xml:space="preserve"> </w:t>
      </w:r>
      <w:r w:rsidRPr="001D03CD">
        <w:rPr>
          <w:rFonts w:cs="Arial"/>
          <w:spacing w:val="-1"/>
        </w:rPr>
        <w:t>economic</w:t>
      </w:r>
      <w:r w:rsidRPr="001D03CD">
        <w:rPr>
          <w:rFonts w:cs="Arial"/>
          <w:spacing w:val="5"/>
        </w:rPr>
        <w:t xml:space="preserve"> </w:t>
      </w:r>
      <w:r w:rsidRPr="001D03CD">
        <w:rPr>
          <w:rFonts w:cs="Arial"/>
          <w:spacing w:val="-1"/>
        </w:rPr>
        <w:t>and</w:t>
      </w:r>
      <w:r w:rsidRPr="001D03CD">
        <w:rPr>
          <w:rFonts w:cs="Arial"/>
          <w:spacing w:val="47"/>
        </w:rPr>
        <w:t xml:space="preserve"> </w:t>
      </w:r>
      <w:r w:rsidRPr="001D03CD">
        <w:rPr>
          <w:rFonts w:cs="Arial"/>
          <w:spacing w:val="-1"/>
        </w:rPr>
        <w:t>cultural</w:t>
      </w:r>
      <w:r w:rsidRPr="001D03CD">
        <w:rPr>
          <w:rFonts w:cs="Arial"/>
          <w:spacing w:val="12"/>
        </w:rPr>
        <w:t xml:space="preserve"> </w:t>
      </w:r>
      <w:r w:rsidRPr="001D03CD">
        <w:rPr>
          <w:rFonts w:cs="Arial"/>
          <w:spacing w:val="-1"/>
        </w:rPr>
        <w:t>asset.</w:t>
      </w:r>
      <w:r w:rsidRPr="001D03CD">
        <w:rPr>
          <w:rFonts w:cs="Arial"/>
          <w:spacing w:val="12"/>
        </w:rPr>
        <w:t xml:space="preserve"> </w:t>
      </w:r>
      <w:r w:rsidRPr="001D03CD">
        <w:rPr>
          <w:rFonts w:cs="Arial"/>
          <w:spacing w:val="-1"/>
        </w:rPr>
        <w:t>Experience</w:t>
      </w:r>
      <w:r w:rsidRPr="001D03CD">
        <w:rPr>
          <w:rFonts w:cs="Arial"/>
          <w:spacing w:val="13"/>
        </w:rPr>
        <w:t xml:space="preserve"> </w:t>
      </w:r>
      <w:r w:rsidRPr="001D03CD">
        <w:rPr>
          <w:rFonts w:cs="Arial"/>
          <w:spacing w:val="-1"/>
        </w:rPr>
        <w:t>across</w:t>
      </w:r>
      <w:r w:rsidRPr="001D03CD">
        <w:rPr>
          <w:rFonts w:cs="Arial"/>
          <w:spacing w:val="12"/>
        </w:rPr>
        <w:t xml:space="preserve"> </w:t>
      </w:r>
      <w:r w:rsidRPr="001D03CD">
        <w:rPr>
          <w:rFonts w:cs="Arial"/>
          <w:spacing w:val="-1"/>
        </w:rPr>
        <w:t>the</w:t>
      </w:r>
      <w:r w:rsidRPr="001D03CD">
        <w:rPr>
          <w:rFonts w:cs="Arial"/>
          <w:spacing w:val="13"/>
        </w:rPr>
        <w:t xml:space="preserve"> </w:t>
      </w:r>
      <w:r w:rsidRPr="001D03CD">
        <w:rPr>
          <w:rFonts w:cs="Arial"/>
          <w:spacing w:val="-1"/>
        </w:rPr>
        <w:t>world</w:t>
      </w:r>
      <w:r w:rsidRPr="001D03CD">
        <w:rPr>
          <w:rFonts w:cs="Arial"/>
          <w:spacing w:val="13"/>
        </w:rPr>
        <w:t xml:space="preserve"> </w:t>
      </w:r>
      <w:r w:rsidRPr="001D03CD">
        <w:rPr>
          <w:rFonts w:cs="Arial"/>
        </w:rPr>
        <w:t>-</w:t>
      </w:r>
      <w:r w:rsidRPr="001D03CD">
        <w:rPr>
          <w:rFonts w:cs="Arial"/>
          <w:spacing w:val="14"/>
        </w:rPr>
        <w:t xml:space="preserve"> </w:t>
      </w:r>
      <w:r w:rsidRPr="001D03CD">
        <w:rPr>
          <w:rFonts w:cs="Arial"/>
          <w:spacing w:val="-1"/>
        </w:rPr>
        <w:t>from</w:t>
      </w:r>
      <w:r w:rsidRPr="001D03CD">
        <w:rPr>
          <w:rFonts w:cs="Arial"/>
          <w:spacing w:val="14"/>
        </w:rPr>
        <w:t xml:space="preserve"> </w:t>
      </w:r>
      <w:r w:rsidRPr="001D03CD">
        <w:rPr>
          <w:rFonts w:cs="Arial"/>
          <w:spacing w:val="-1"/>
        </w:rPr>
        <w:t>London</w:t>
      </w:r>
      <w:r w:rsidRPr="001D03CD">
        <w:rPr>
          <w:rFonts w:cs="Arial"/>
          <w:spacing w:val="13"/>
        </w:rPr>
        <w:t xml:space="preserve"> </w:t>
      </w:r>
      <w:r w:rsidRPr="001D03CD">
        <w:rPr>
          <w:rFonts w:cs="Arial"/>
        </w:rPr>
        <w:t>to</w:t>
      </w:r>
      <w:r w:rsidRPr="001D03CD">
        <w:rPr>
          <w:rFonts w:cs="Arial"/>
          <w:spacing w:val="13"/>
        </w:rPr>
        <w:t xml:space="preserve"> </w:t>
      </w:r>
      <w:r w:rsidRPr="001D03CD">
        <w:rPr>
          <w:rFonts w:cs="Arial"/>
          <w:spacing w:val="-1"/>
        </w:rPr>
        <w:t>Cape</w:t>
      </w:r>
      <w:r w:rsidRPr="001D03CD">
        <w:rPr>
          <w:rFonts w:cs="Arial"/>
          <w:spacing w:val="11"/>
        </w:rPr>
        <w:t xml:space="preserve"> </w:t>
      </w:r>
      <w:r w:rsidRPr="001D03CD">
        <w:rPr>
          <w:rFonts w:cs="Arial"/>
          <w:spacing w:val="-1"/>
        </w:rPr>
        <w:t>Town</w:t>
      </w:r>
      <w:r w:rsidRPr="001D03CD">
        <w:rPr>
          <w:rFonts w:cs="Arial"/>
          <w:spacing w:val="13"/>
        </w:rPr>
        <w:t xml:space="preserve"> </w:t>
      </w:r>
      <w:r w:rsidRPr="001D03CD">
        <w:rPr>
          <w:rFonts w:cs="Arial"/>
          <w:spacing w:val="-1"/>
        </w:rPr>
        <w:t>and</w:t>
      </w:r>
      <w:r w:rsidR="00283CF6">
        <w:rPr>
          <w:rFonts w:cs="Arial"/>
          <w:spacing w:val="63"/>
        </w:rPr>
        <w:t xml:space="preserve"> </w:t>
      </w:r>
      <w:r w:rsidRPr="001D03CD">
        <w:rPr>
          <w:rFonts w:cs="Arial"/>
          <w:spacing w:val="-1"/>
        </w:rPr>
        <w:t>from Penang to Hobart</w:t>
      </w:r>
      <w:r w:rsidRPr="001D03CD">
        <w:rPr>
          <w:rFonts w:cs="Arial"/>
          <w:spacing w:val="35"/>
        </w:rPr>
        <w:t xml:space="preserve"> </w:t>
      </w:r>
      <w:r w:rsidRPr="001D03CD">
        <w:rPr>
          <w:rFonts w:cs="Arial"/>
        </w:rPr>
        <w:t>-</w:t>
      </w:r>
      <w:r w:rsidRPr="001D03CD">
        <w:rPr>
          <w:rFonts w:cs="Arial"/>
          <w:spacing w:val="33"/>
        </w:rPr>
        <w:t xml:space="preserve"> </w:t>
      </w:r>
      <w:r w:rsidRPr="001D03CD">
        <w:rPr>
          <w:rFonts w:cs="Arial"/>
          <w:spacing w:val="-1"/>
        </w:rPr>
        <w:t>demonstrates</w:t>
      </w:r>
      <w:r w:rsidRPr="001D03CD">
        <w:rPr>
          <w:rFonts w:cs="Arial"/>
          <w:spacing w:val="34"/>
        </w:rPr>
        <w:t xml:space="preserve"> </w:t>
      </w:r>
      <w:r w:rsidRPr="001D03CD">
        <w:rPr>
          <w:rFonts w:cs="Arial"/>
        </w:rPr>
        <w:t>that</w:t>
      </w:r>
      <w:r w:rsidRPr="001D03CD">
        <w:rPr>
          <w:rFonts w:cs="Arial"/>
          <w:spacing w:val="25"/>
        </w:rPr>
        <w:t xml:space="preserve"> </w:t>
      </w:r>
      <w:r w:rsidRPr="001D03CD">
        <w:rPr>
          <w:rFonts w:cs="Arial"/>
          <w:spacing w:val="-1"/>
        </w:rPr>
        <w:t>dynamic</w:t>
      </w:r>
      <w:r w:rsidRPr="001D03CD">
        <w:rPr>
          <w:rFonts w:cs="Arial"/>
          <w:spacing w:val="35"/>
        </w:rPr>
        <w:t xml:space="preserve"> </w:t>
      </w:r>
      <w:r w:rsidRPr="001D03CD">
        <w:rPr>
          <w:rFonts w:cs="Arial"/>
          <w:spacing w:val="-1"/>
        </w:rPr>
        <w:t>conservation</w:t>
      </w:r>
      <w:r w:rsidRPr="001D03CD">
        <w:rPr>
          <w:rFonts w:cs="Arial"/>
          <w:spacing w:val="39"/>
        </w:rPr>
        <w:t xml:space="preserve"> </w:t>
      </w:r>
      <w:r w:rsidRPr="001D03CD">
        <w:rPr>
          <w:rFonts w:cs="Arial"/>
          <w:spacing w:val="-1"/>
        </w:rPr>
        <w:t>and the</w:t>
      </w:r>
      <w:r w:rsidRPr="001D03CD">
        <w:rPr>
          <w:rFonts w:cs="Arial"/>
          <w:spacing w:val="40"/>
        </w:rPr>
        <w:t xml:space="preserve"> </w:t>
      </w:r>
      <w:r w:rsidRPr="001D03CD">
        <w:rPr>
          <w:rFonts w:cs="Arial"/>
          <w:spacing w:val="-1"/>
        </w:rPr>
        <w:t>creative</w:t>
      </w:r>
      <w:r w:rsidRPr="001D03CD">
        <w:rPr>
          <w:rFonts w:cs="Arial"/>
          <w:spacing w:val="40"/>
        </w:rPr>
        <w:t xml:space="preserve"> </w:t>
      </w:r>
      <w:r w:rsidRPr="001D03CD">
        <w:rPr>
          <w:rFonts w:cs="Arial"/>
          <w:spacing w:val="-1"/>
        </w:rPr>
        <w:t>reuse</w:t>
      </w:r>
      <w:r w:rsidRPr="001D03CD">
        <w:rPr>
          <w:rFonts w:cs="Arial"/>
          <w:spacing w:val="39"/>
        </w:rPr>
        <w:t xml:space="preserve"> </w:t>
      </w:r>
      <w:r w:rsidRPr="001D03CD">
        <w:rPr>
          <w:rFonts w:cs="Arial"/>
          <w:spacing w:val="-1"/>
        </w:rPr>
        <w:t>of</w:t>
      </w:r>
      <w:r w:rsidRPr="001D03CD">
        <w:rPr>
          <w:rFonts w:cs="Arial"/>
          <w:spacing w:val="42"/>
        </w:rPr>
        <w:t xml:space="preserve"> </w:t>
      </w:r>
      <w:r w:rsidRPr="001D03CD">
        <w:rPr>
          <w:rFonts w:cs="Arial"/>
          <w:spacing w:val="-1"/>
        </w:rPr>
        <w:t>heritage</w:t>
      </w:r>
      <w:r w:rsidRPr="001D03CD">
        <w:rPr>
          <w:rFonts w:cs="Arial"/>
          <w:spacing w:val="37"/>
        </w:rPr>
        <w:t xml:space="preserve"> </w:t>
      </w:r>
      <w:r w:rsidRPr="001D03CD">
        <w:rPr>
          <w:rFonts w:cs="Arial"/>
          <w:spacing w:val="-1"/>
        </w:rPr>
        <w:t>buildings</w:t>
      </w:r>
      <w:r w:rsidRPr="001D03CD">
        <w:rPr>
          <w:rFonts w:cs="Arial"/>
          <w:spacing w:val="39"/>
        </w:rPr>
        <w:t xml:space="preserve"> </w:t>
      </w:r>
      <w:r w:rsidRPr="001D03CD">
        <w:rPr>
          <w:rFonts w:cs="Arial"/>
          <w:spacing w:val="-1"/>
        </w:rPr>
        <w:t>alongside</w:t>
      </w:r>
      <w:r w:rsidRPr="001D03CD">
        <w:rPr>
          <w:rFonts w:cs="Arial"/>
          <w:spacing w:val="39"/>
        </w:rPr>
        <w:t xml:space="preserve"> </w:t>
      </w:r>
      <w:r w:rsidRPr="001D03CD">
        <w:rPr>
          <w:rFonts w:cs="Arial"/>
          <w:spacing w:val="-1"/>
        </w:rPr>
        <w:t>appropriate</w:t>
      </w:r>
      <w:r w:rsidRPr="001D03CD">
        <w:rPr>
          <w:rFonts w:cs="Arial"/>
        </w:rPr>
        <w:t xml:space="preserve"> new</w:t>
      </w:r>
      <w:r w:rsidRPr="001D03CD">
        <w:rPr>
          <w:rFonts w:cs="Arial"/>
          <w:spacing w:val="2"/>
        </w:rPr>
        <w:t xml:space="preserve"> </w:t>
      </w:r>
      <w:r w:rsidRPr="001D03CD">
        <w:rPr>
          <w:rFonts w:cs="Arial"/>
          <w:spacing w:val="-1"/>
        </w:rPr>
        <w:t>development,</w:t>
      </w:r>
      <w:r w:rsidRPr="001D03CD">
        <w:rPr>
          <w:rFonts w:cs="Arial"/>
          <w:spacing w:val="5"/>
        </w:rPr>
        <w:t xml:space="preserve"> can</w:t>
      </w:r>
      <w:r w:rsidRPr="001D03CD">
        <w:rPr>
          <w:rFonts w:cs="Arial"/>
          <w:spacing w:val="6"/>
        </w:rPr>
        <w:t xml:space="preserve"> </w:t>
      </w:r>
      <w:r w:rsidRPr="001D03CD">
        <w:rPr>
          <w:rFonts w:cs="Arial"/>
          <w:spacing w:val="-1"/>
        </w:rPr>
        <w:t>reinforce</w:t>
      </w:r>
      <w:r w:rsidRPr="001D03CD">
        <w:rPr>
          <w:rFonts w:cs="Arial"/>
          <w:spacing w:val="5"/>
        </w:rPr>
        <w:t xml:space="preserve"> </w:t>
      </w:r>
      <w:r w:rsidRPr="001D03CD">
        <w:rPr>
          <w:rFonts w:cs="Arial"/>
          <w:spacing w:val="-1"/>
        </w:rPr>
        <w:t>local</w:t>
      </w:r>
      <w:r w:rsidRPr="001D03CD">
        <w:rPr>
          <w:rFonts w:cs="Arial"/>
          <w:spacing w:val="4"/>
        </w:rPr>
        <w:t xml:space="preserve"> </w:t>
      </w:r>
      <w:r w:rsidRPr="001D03CD">
        <w:rPr>
          <w:rFonts w:cs="Arial"/>
          <w:spacing w:val="-1"/>
        </w:rPr>
        <w:t>character</w:t>
      </w:r>
      <w:r w:rsidRPr="001D03CD">
        <w:rPr>
          <w:rFonts w:cs="Arial"/>
          <w:spacing w:val="4"/>
        </w:rPr>
        <w:t xml:space="preserve"> </w:t>
      </w:r>
      <w:r w:rsidRPr="001D03CD">
        <w:rPr>
          <w:rFonts w:cs="Arial"/>
        </w:rPr>
        <w:t>and</w:t>
      </w:r>
      <w:r w:rsidRPr="001D03CD">
        <w:rPr>
          <w:rFonts w:cs="Arial"/>
          <w:spacing w:val="6"/>
        </w:rPr>
        <w:t xml:space="preserve"> </w:t>
      </w:r>
      <w:r w:rsidRPr="001D03CD">
        <w:rPr>
          <w:rFonts w:cs="Arial"/>
          <w:spacing w:val="-1"/>
        </w:rPr>
        <w:t xml:space="preserve">identity, and deliver jobs, skills and prosperity for all. </w:t>
      </w:r>
      <w:r w:rsidR="004F6DF6">
        <w:rPr>
          <w:rFonts w:cs="Arial"/>
          <w:spacing w:val="-1"/>
        </w:rPr>
        <w:t>However</w:t>
      </w:r>
      <w:r w:rsidR="00BA43AF">
        <w:rPr>
          <w:rFonts w:cs="Arial"/>
          <w:spacing w:val="-1"/>
        </w:rPr>
        <w:t>,</w:t>
      </w:r>
      <w:r w:rsidR="004F6DF6">
        <w:rPr>
          <w:rFonts w:cs="Arial"/>
          <w:spacing w:val="-1"/>
        </w:rPr>
        <w:t xml:space="preserve"> in some countries conservation is not seen as a ro</w:t>
      </w:r>
      <w:r w:rsidR="000D26D7">
        <w:rPr>
          <w:rFonts w:cs="Arial"/>
          <w:spacing w:val="-1"/>
        </w:rPr>
        <w:t>uti</w:t>
      </w:r>
      <w:r w:rsidR="00BA43AF">
        <w:rPr>
          <w:rFonts w:cs="Arial"/>
          <w:spacing w:val="-1"/>
        </w:rPr>
        <w:t>ne and profitable aspect of the</w:t>
      </w:r>
      <w:r w:rsidR="000D26D7">
        <w:rPr>
          <w:rFonts w:cs="Arial"/>
          <w:spacing w:val="-1"/>
        </w:rPr>
        <w:t xml:space="preserve"> sustainable development</w:t>
      </w:r>
      <w:r w:rsidR="00BA43AF">
        <w:rPr>
          <w:rFonts w:cs="Arial"/>
          <w:spacing w:val="-1"/>
        </w:rPr>
        <w:t xml:space="preserve"> process</w:t>
      </w:r>
      <w:r w:rsidR="000D26D7">
        <w:rPr>
          <w:rFonts w:cs="Arial"/>
          <w:spacing w:val="-1"/>
        </w:rPr>
        <w:t>, but as an extra c</w:t>
      </w:r>
      <w:r w:rsidR="004F6DF6">
        <w:rPr>
          <w:rFonts w:cs="Arial"/>
          <w:spacing w:val="-1"/>
        </w:rPr>
        <w:t xml:space="preserve">ost </w:t>
      </w:r>
      <w:r w:rsidR="000D26D7">
        <w:rPr>
          <w:rFonts w:cs="Arial"/>
          <w:spacing w:val="-1"/>
        </w:rPr>
        <w:t>requiring</w:t>
      </w:r>
      <w:r w:rsidR="00BA43AF">
        <w:rPr>
          <w:rFonts w:cs="Arial"/>
          <w:spacing w:val="-1"/>
        </w:rPr>
        <w:t xml:space="preserve"> public</w:t>
      </w:r>
      <w:r w:rsidR="000D26D7">
        <w:rPr>
          <w:rFonts w:cs="Arial"/>
          <w:spacing w:val="-1"/>
        </w:rPr>
        <w:t xml:space="preserve"> subsidy. </w:t>
      </w:r>
      <w:r w:rsidR="007B1859">
        <w:rPr>
          <w:rFonts w:cs="Arial"/>
          <w:spacing w:val="-1"/>
        </w:rPr>
        <w:t>Through countless case studies, t</w:t>
      </w:r>
      <w:r w:rsidR="000D26D7">
        <w:rPr>
          <w:rFonts w:cs="Arial"/>
          <w:spacing w:val="-1"/>
        </w:rPr>
        <w:t>he UK has the ability to demonstrate how conservation</w:t>
      </w:r>
      <w:r w:rsidR="00BA43AF">
        <w:rPr>
          <w:rFonts w:cs="Arial"/>
          <w:spacing w:val="-1"/>
        </w:rPr>
        <w:t xml:space="preserve"> is commercially viable, and that it</w:t>
      </w:r>
      <w:r w:rsidR="000D26D7">
        <w:rPr>
          <w:rFonts w:cs="Arial"/>
          <w:spacing w:val="-1"/>
        </w:rPr>
        <w:t xml:space="preserve"> can deliver much longer beneficial value than standard uniform new development.</w:t>
      </w:r>
    </w:p>
    <w:p w:rsidR="00BA43AF" w:rsidRDefault="00BA43AF" w:rsidP="007B1859">
      <w:pPr>
        <w:pStyle w:val="BodyText"/>
        <w:tabs>
          <w:tab w:val="left" w:pos="0"/>
        </w:tabs>
        <w:spacing w:line="360" w:lineRule="auto"/>
        <w:ind w:left="0" w:right="115" w:firstLine="0"/>
        <w:jc w:val="both"/>
        <w:rPr>
          <w:rFonts w:cs="Arial"/>
          <w:spacing w:val="-1"/>
        </w:rPr>
      </w:pPr>
    </w:p>
    <w:p w:rsidR="00E04735" w:rsidRPr="001D03CD" w:rsidRDefault="00E04735" w:rsidP="00E04735">
      <w:pPr>
        <w:pStyle w:val="BodyText"/>
        <w:tabs>
          <w:tab w:val="left" w:pos="0"/>
        </w:tabs>
        <w:spacing w:line="360" w:lineRule="auto"/>
        <w:ind w:left="720" w:right="115" w:hanging="720"/>
        <w:jc w:val="both"/>
        <w:rPr>
          <w:rFonts w:cs="Arial"/>
        </w:rPr>
      </w:pPr>
      <w:r>
        <w:rPr>
          <w:rFonts w:cs="Arial"/>
          <w:spacing w:val="-1"/>
        </w:rPr>
        <w:t>1.3</w:t>
      </w:r>
      <w:r>
        <w:rPr>
          <w:rFonts w:cs="Arial"/>
          <w:spacing w:val="-1"/>
        </w:rPr>
        <w:tab/>
      </w:r>
      <w:r w:rsidRPr="001D03CD">
        <w:rPr>
          <w:rFonts w:cs="Arial"/>
          <w:spacing w:val="-1"/>
        </w:rPr>
        <w:t xml:space="preserve">People’s perceptions of a country and its culture are </w:t>
      </w:r>
      <w:proofErr w:type="spellStart"/>
      <w:r w:rsidRPr="001D03CD">
        <w:rPr>
          <w:rFonts w:cs="Arial"/>
          <w:spacing w:val="-1"/>
        </w:rPr>
        <w:t>coloured</w:t>
      </w:r>
      <w:proofErr w:type="spellEnd"/>
      <w:r w:rsidRPr="001D03CD">
        <w:rPr>
          <w:rFonts w:cs="Arial"/>
          <w:spacing w:val="-1"/>
        </w:rPr>
        <w:t xml:space="preserve"> by the way in which its global heritage is recognized, supported and celebrated. For the UK, an outstanding</w:t>
      </w:r>
      <w:r w:rsidR="00F0109D">
        <w:rPr>
          <w:rFonts w:cs="Arial"/>
          <w:spacing w:val="-1"/>
        </w:rPr>
        <w:t xml:space="preserve"> successful</w:t>
      </w:r>
      <w:r w:rsidRPr="001D03CD">
        <w:rPr>
          <w:rFonts w:cs="Arial"/>
          <w:spacing w:val="-1"/>
        </w:rPr>
        <w:t xml:space="preserve"> example is the Commonwealth War Graves Commission, an internationally-admired institution with a global reach and reputation, which conveys a very positive image of U</w:t>
      </w:r>
      <w:r w:rsidR="00F0109D">
        <w:rPr>
          <w:rFonts w:cs="Arial"/>
          <w:spacing w:val="-1"/>
        </w:rPr>
        <w:t xml:space="preserve">K history and cultural values. </w:t>
      </w:r>
      <w:r w:rsidRPr="001D03CD">
        <w:rPr>
          <w:rFonts w:cs="Arial"/>
          <w:spacing w:val="-1"/>
        </w:rPr>
        <w:t>Prominent public buildings and monuments, which symbolize Britain’s shared history with a host country and which are dilapidated and decaying</w:t>
      </w:r>
      <w:r w:rsidR="00BA43AF">
        <w:rPr>
          <w:rFonts w:cs="Arial"/>
          <w:spacing w:val="-1"/>
        </w:rPr>
        <w:t>,</w:t>
      </w:r>
      <w:r w:rsidRPr="001D03CD">
        <w:rPr>
          <w:rFonts w:cs="Arial"/>
          <w:spacing w:val="-1"/>
        </w:rPr>
        <w:t xml:space="preserve"> portray a nation unconcerned about its global culture and influence; a country in decline. Conversely active support for local efforts to repair, adapt and restore such buildings shows a country confident about celebrating its shared heritage with the world, and keen to help host countries to revive or expand their crafts and skills generating jobs, expertise,</w:t>
      </w:r>
      <w:r w:rsidR="00F0109D">
        <w:rPr>
          <w:rFonts w:cs="Arial"/>
          <w:spacing w:val="-1"/>
        </w:rPr>
        <w:t xml:space="preserve"> and</w:t>
      </w:r>
      <w:r w:rsidRPr="001D03CD">
        <w:rPr>
          <w:rFonts w:cs="Arial"/>
          <w:spacing w:val="-1"/>
        </w:rPr>
        <w:t xml:space="preserve"> wealth through sustainable development.</w:t>
      </w:r>
      <w:r w:rsidR="00F60547">
        <w:rPr>
          <w:rFonts w:cs="Arial"/>
          <w:spacing w:val="-1"/>
        </w:rPr>
        <w:t xml:space="preserve"> Conservation is more </w:t>
      </w:r>
      <w:proofErr w:type="spellStart"/>
      <w:r w:rsidR="00F60547">
        <w:rPr>
          <w:rFonts w:cs="Arial"/>
          <w:spacing w:val="-1"/>
        </w:rPr>
        <w:t>labour-intensive</w:t>
      </w:r>
      <w:proofErr w:type="spellEnd"/>
      <w:r w:rsidR="00F60547">
        <w:rPr>
          <w:rFonts w:cs="Arial"/>
          <w:spacing w:val="-1"/>
        </w:rPr>
        <w:t xml:space="preserve"> and skilled than new development and therefore creates more indigenous employment and helps to build higher skills levels. </w:t>
      </w:r>
    </w:p>
    <w:p w:rsidR="00E04735" w:rsidRDefault="00E04735" w:rsidP="00E04735">
      <w:pPr>
        <w:pStyle w:val="BodyText"/>
        <w:tabs>
          <w:tab w:val="left" w:pos="0"/>
        </w:tabs>
        <w:spacing w:line="360" w:lineRule="auto"/>
        <w:ind w:left="0" w:right="115" w:firstLine="0"/>
        <w:jc w:val="both"/>
        <w:rPr>
          <w:rFonts w:cs="Arial"/>
          <w:spacing w:val="-1"/>
        </w:rPr>
      </w:pPr>
    </w:p>
    <w:p w:rsidR="00E04735" w:rsidRDefault="00E04735" w:rsidP="00E04735">
      <w:pPr>
        <w:pStyle w:val="BodyText"/>
        <w:tabs>
          <w:tab w:val="left" w:pos="0"/>
        </w:tabs>
        <w:spacing w:line="360" w:lineRule="auto"/>
        <w:ind w:left="720" w:right="115" w:hanging="720"/>
        <w:jc w:val="both"/>
        <w:rPr>
          <w:rFonts w:cs="Arial"/>
          <w:spacing w:val="-1"/>
        </w:rPr>
      </w:pPr>
      <w:r>
        <w:rPr>
          <w:rFonts w:cs="Arial"/>
          <w:spacing w:val="-1"/>
        </w:rPr>
        <w:t>1.4</w:t>
      </w:r>
      <w:r>
        <w:rPr>
          <w:rFonts w:cs="Arial"/>
          <w:spacing w:val="-1"/>
        </w:rPr>
        <w:tab/>
      </w:r>
      <w:r w:rsidRPr="001D03CD">
        <w:rPr>
          <w:rFonts w:cs="Arial"/>
          <w:spacing w:val="-1"/>
        </w:rPr>
        <w:t xml:space="preserve">Britain’s heritage does not end at Dover. </w:t>
      </w:r>
      <w:r w:rsidR="000D26D7">
        <w:rPr>
          <w:rFonts w:cs="Arial"/>
          <w:spacing w:val="-1"/>
        </w:rPr>
        <w:t xml:space="preserve">As the world’s first </w:t>
      </w:r>
      <w:proofErr w:type="spellStart"/>
      <w:r w:rsidR="000D26D7">
        <w:rPr>
          <w:rFonts w:cs="Arial"/>
          <w:spacing w:val="-1"/>
        </w:rPr>
        <w:t>industrialised</w:t>
      </w:r>
      <w:proofErr w:type="spellEnd"/>
      <w:r w:rsidR="000D26D7">
        <w:rPr>
          <w:rFonts w:cs="Arial"/>
          <w:spacing w:val="-1"/>
        </w:rPr>
        <w:t xml:space="preserve"> nation, t</w:t>
      </w:r>
      <w:r w:rsidRPr="001D03CD">
        <w:rPr>
          <w:rFonts w:cs="Arial"/>
          <w:spacing w:val="-1"/>
        </w:rPr>
        <w:t>he UK built much of the modern world, including a great deal of its infrastructure from</w:t>
      </w:r>
      <w:r w:rsidR="00F0109D">
        <w:rPr>
          <w:rFonts w:cs="Arial"/>
          <w:spacing w:val="-1"/>
        </w:rPr>
        <w:t xml:space="preserve"> towns and cities to roads, railways, </w:t>
      </w:r>
      <w:r w:rsidRPr="001D03CD">
        <w:rPr>
          <w:rFonts w:cs="Arial"/>
          <w:spacing w:val="-1"/>
        </w:rPr>
        <w:t>bridges</w:t>
      </w:r>
      <w:r>
        <w:rPr>
          <w:rFonts w:cs="Arial"/>
          <w:spacing w:val="-1"/>
        </w:rPr>
        <w:t>,</w:t>
      </w:r>
      <w:r w:rsidRPr="001D03CD">
        <w:rPr>
          <w:rFonts w:cs="Arial"/>
          <w:spacing w:val="-1"/>
        </w:rPr>
        <w:t xml:space="preserve"> canals, ports and dams.</w:t>
      </w:r>
      <w:r w:rsidR="00F60547">
        <w:rPr>
          <w:rFonts w:cs="Arial"/>
          <w:spacing w:val="-1"/>
        </w:rPr>
        <w:t xml:space="preserve"> Some of Britain’s greatest architects and engineers </w:t>
      </w:r>
      <w:r w:rsidR="00427B5F">
        <w:rPr>
          <w:rFonts w:cs="Arial"/>
          <w:spacing w:val="-1"/>
        </w:rPr>
        <w:t>designed and built overseas. The wor</w:t>
      </w:r>
      <w:r w:rsidR="00BA43AF">
        <w:rPr>
          <w:rFonts w:cs="Arial"/>
          <w:spacing w:val="-1"/>
        </w:rPr>
        <w:t xml:space="preserve">k of Sir Edwin </w:t>
      </w:r>
      <w:proofErr w:type="spellStart"/>
      <w:r w:rsidR="00BA43AF">
        <w:rPr>
          <w:rFonts w:cs="Arial"/>
          <w:spacing w:val="-1"/>
        </w:rPr>
        <w:t>Lutyens</w:t>
      </w:r>
      <w:proofErr w:type="spellEnd"/>
      <w:r w:rsidR="00BA43AF">
        <w:rPr>
          <w:rFonts w:cs="Arial"/>
          <w:spacing w:val="-1"/>
        </w:rPr>
        <w:t xml:space="preserve"> in India,</w:t>
      </w:r>
      <w:r w:rsidR="00427B5F">
        <w:rPr>
          <w:rFonts w:cs="Arial"/>
          <w:spacing w:val="-1"/>
        </w:rPr>
        <w:t xml:space="preserve"> and Sir Herbert Baker in India and South Africa is perhaps the most celebrated, but</w:t>
      </w:r>
      <w:r w:rsidR="00477191">
        <w:rPr>
          <w:rFonts w:cs="Arial"/>
          <w:spacing w:val="-1"/>
        </w:rPr>
        <w:t xml:space="preserve"> Sir William Emerson,</w:t>
      </w:r>
      <w:r w:rsidR="00427B5F">
        <w:rPr>
          <w:rFonts w:cs="Arial"/>
          <w:spacing w:val="-1"/>
        </w:rPr>
        <w:t xml:space="preserve"> Ge</w:t>
      </w:r>
      <w:r w:rsidR="00477191">
        <w:rPr>
          <w:rFonts w:cs="Arial"/>
          <w:spacing w:val="-1"/>
        </w:rPr>
        <w:t xml:space="preserve">orge Gilbert Scott, John </w:t>
      </w:r>
      <w:proofErr w:type="spellStart"/>
      <w:r w:rsidR="00477191">
        <w:rPr>
          <w:rFonts w:cs="Arial"/>
          <w:spacing w:val="-1"/>
        </w:rPr>
        <w:t>Oldrid</w:t>
      </w:r>
      <w:proofErr w:type="spellEnd"/>
      <w:r w:rsidR="00477191">
        <w:rPr>
          <w:rFonts w:cs="Arial"/>
          <w:spacing w:val="-1"/>
        </w:rPr>
        <w:t xml:space="preserve"> Scott, G.F </w:t>
      </w:r>
      <w:proofErr w:type="spellStart"/>
      <w:r w:rsidR="00477191">
        <w:rPr>
          <w:rFonts w:cs="Arial"/>
          <w:spacing w:val="-1"/>
        </w:rPr>
        <w:t>Bodley</w:t>
      </w:r>
      <w:proofErr w:type="spellEnd"/>
      <w:r w:rsidR="00477191">
        <w:rPr>
          <w:rFonts w:cs="Arial"/>
          <w:spacing w:val="-1"/>
        </w:rPr>
        <w:t>, William</w:t>
      </w:r>
      <w:r w:rsidR="00427B5F">
        <w:rPr>
          <w:rFonts w:cs="Arial"/>
          <w:spacing w:val="-1"/>
        </w:rPr>
        <w:t xml:space="preserve"> Butterfield</w:t>
      </w:r>
      <w:r w:rsidR="00477191">
        <w:rPr>
          <w:rFonts w:cs="Arial"/>
          <w:spacing w:val="-1"/>
        </w:rPr>
        <w:t xml:space="preserve"> and J.L Pearson</w:t>
      </w:r>
      <w:r w:rsidR="00427B5F">
        <w:rPr>
          <w:rFonts w:cs="Arial"/>
          <w:spacing w:val="-1"/>
        </w:rPr>
        <w:t xml:space="preserve"> all produced great buildings in India, Africa</w:t>
      </w:r>
      <w:r w:rsidR="00477191">
        <w:rPr>
          <w:rFonts w:cs="Arial"/>
          <w:spacing w:val="-1"/>
        </w:rPr>
        <w:t>, Canada</w:t>
      </w:r>
      <w:r w:rsidR="00427B5F">
        <w:rPr>
          <w:rFonts w:cs="Arial"/>
          <w:spacing w:val="-1"/>
        </w:rPr>
        <w:t xml:space="preserve"> and elsewhere.</w:t>
      </w:r>
      <w:r w:rsidR="00BA43AF">
        <w:rPr>
          <w:rFonts w:cs="Arial"/>
          <w:spacing w:val="-1"/>
        </w:rPr>
        <w:t xml:space="preserve"> Less well-known are the military e</w:t>
      </w:r>
      <w:r w:rsidR="00427B5F">
        <w:rPr>
          <w:rFonts w:cs="Arial"/>
          <w:spacing w:val="-1"/>
        </w:rPr>
        <w:t>ngineers who built churches, barracks, dockyards, bridges, cantonments, houses and public buildings using local indigenous craftsmen. Many of the buildings and monuments they created were the product of a partnership between Britain and the local workforce. Today they symbolize a truly shared heritage.</w:t>
      </w:r>
    </w:p>
    <w:p w:rsidR="00E04735" w:rsidRDefault="00E04735" w:rsidP="00E04735">
      <w:pPr>
        <w:pStyle w:val="BodyText"/>
        <w:tabs>
          <w:tab w:val="left" w:pos="0"/>
        </w:tabs>
        <w:spacing w:line="360" w:lineRule="auto"/>
        <w:ind w:left="0" w:right="115" w:firstLine="0"/>
        <w:jc w:val="both"/>
        <w:rPr>
          <w:rFonts w:cs="Arial"/>
          <w:spacing w:val="-1"/>
        </w:rPr>
      </w:pPr>
    </w:p>
    <w:p w:rsidR="00E04735" w:rsidRPr="001D03CD" w:rsidRDefault="00D70159" w:rsidP="00E04735">
      <w:pPr>
        <w:pStyle w:val="BodyText"/>
        <w:tabs>
          <w:tab w:val="left" w:pos="0"/>
        </w:tabs>
        <w:spacing w:line="360" w:lineRule="auto"/>
        <w:ind w:left="720" w:right="115" w:hanging="720"/>
        <w:jc w:val="both"/>
        <w:rPr>
          <w:rFonts w:cs="Arial"/>
        </w:rPr>
      </w:pPr>
      <w:r>
        <w:rPr>
          <w:rFonts w:cs="Arial"/>
          <w:spacing w:val="-1"/>
        </w:rPr>
        <w:t>1.5</w:t>
      </w:r>
      <w:r>
        <w:rPr>
          <w:rFonts w:cs="Arial"/>
          <w:spacing w:val="-1"/>
        </w:rPr>
        <w:tab/>
        <w:t>A large number</w:t>
      </w:r>
      <w:r w:rsidR="00E04735" w:rsidRPr="001D03CD">
        <w:rPr>
          <w:rFonts w:cs="Arial"/>
          <w:spacing w:val="-1"/>
        </w:rPr>
        <w:t xml:space="preserve"> of the world’s most dynamic and prosperous cities such as Singapore, Sydney, </w:t>
      </w:r>
      <w:r w:rsidR="007B1859">
        <w:rPr>
          <w:rFonts w:cs="Arial"/>
          <w:spacing w:val="-1"/>
        </w:rPr>
        <w:t xml:space="preserve">Hong Kong, </w:t>
      </w:r>
      <w:r w:rsidR="00E04735" w:rsidRPr="001D03CD">
        <w:rPr>
          <w:rFonts w:cs="Arial"/>
          <w:spacing w:val="-1"/>
        </w:rPr>
        <w:t xml:space="preserve">Vancouver or Auckland were founded or developed by the UK. More than any other nation, Britain has left its own very distinctive mark on the farthest corners of the earth across India, Asia, Africa, the Americas, the West Indies, Australasia, the Pacific, and even the Antarctic. As a result, some of our finest buildings and monuments of the past two hundred and fifty years can be found throughout the Commonwealth and beyond. Hitherto this has been largely ignored or disregarded, and even now is poorly researched, but with increased travel many UK citizens are now beginning to rediscover and appreciate their global heritage. This extraordinary legacy is a huge, but dormant, asset with considerable potential for expanding British influence through the sensitive exercise of soft power. At the very least, it is a highly visible manifestation of Britain’s impact on the world as a great trading nation over the past three hundred years. </w:t>
      </w:r>
    </w:p>
    <w:p w:rsidR="00E04735" w:rsidRPr="001D03CD" w:rsidRDefault="00E04735" w:rsidP="00E04735">
      <w:pPr>
        <w:pStyle w:val="BodyText"/>
        <w:tabs>
          <w:tab w:val="left" w:pos="0"/>
        </w:tabs>
        <w:spacing w:line="360" w:lineRule="auto"/>
        <w:ind w:left="0" w:right="115" w:firstLine="0"/>
        <w:jc w:val="both"/>
        <w:rPr>
          <w:rFonts w:cs="Arial"/>
        </w:rPr>
      </w:pPr>
    </w:p>
    <w:p w:rsidR="004C4EDE" w:rsidRDefault="00E04735" w:rsidP="00B45141">
      <w:pPr>
        <w:pStyle w:val="BodyText"/>
        <w:tabs>
          <w:tab w:val="left" w:pos="0"/>
        </w:tabs>
        <w:spacing w:line="360" w:lineRule="auto"/>
        <w:ind w:left="720" w:right="115" w:hanging="720"/>
        <w:jc w:val="both"/>
        <w:rPr>
          <w:rFonts w:cs="Arial"/>
        </w:rPr>
      </w:pPr>
      <w:r>
        <w:rPr>
          <w:rFonts w:cs="Arial"/>
        </w:rPr>
        <w:t>1.6</w:t>
      </w:r>
      <w:r>
        <w:rPr>
          <w:rFonts w:cs="Arial"/>
        </w:rPr>
        <w:tab/>
      </w:r>
      <w:r w:rsidRPr="001D03CD">
        <w:rPr>
          <w:rFonts w:cs="Arial"/>
        </w:rPr>
        <w:t>This spectacular shared heritage is highly-valued by many nations as a major economic and cultural resource, not least in pro</w:t>
      </w:r>
      <w:r w:rsidR="00F0109D">
        <w:rPr>
          <w:rFonts w:cs="Arial"/>
        </w:rPr>
        <w:t>moting tourism, and in bequeathing a legacy of</w:t>
      </w:r>
      <w:r w:rsidRPr="001D03CD">
        <w:rPr>
          <w:rFonts w:cs="Arial"/>
        </w:rPr>
        <w:t xml:space="preserve"> attractive historic buildings capable of adaptation to a range of modern uses. Often it is also a key part of</w:t>
      </w:r>
      <w:r w:rsidR="00F0109D">
        <w:rPr>
          <w:rFonts w:cs="Arial"/>
        </w:rPr>
        <w:t xml:space="preserve"> local</w:t>
      </w:r>
      <w:r w:rsidRPr="001D03CD">
        <w:rPr>
          <w:rFonts w:cs="Arial"/>
        </w:rPr>
        <w:t xml:space="preserve"> national identity</w:t>
      </w:r>
      <w:r w:rsidR="00B45141">
        <w:rPr>
          <w:rFonts w:cs="Arial"/>
        </w:rPr>
        <w:t>.</w:t>
      </w:r>
    </w:p>
    <w:p w:rsidR="00D10AC2" w:rsidRDefault="00D10AC2" w:rsidP="00B45141">
      <w:pPr>
        <w:pStyle w:val="BodyText"/>
        <w:tabs>
          <w:tab w:val="left" w:pos="0"/>
        </w:tabs>
        <w:spacing w:line="360" w:lineRule="auto"/>
        <w:ind w:left="720" w:right="115" w:hanging="720"/>
        <w:jc w:val="both"/>
        <w:rPr>
          <w:rFonts w:cs="Arial"/>
        </w:rPr>
      </w:pPr>
      <w:r>
        <w:rPr>
          <w:rFonts w:cs="Arial"/>
        </w:rPr>
        <w:t xml:space="preserve">           Indeed, it is a measure of the symbolic</w:t>
      </w:r>
      <w:r w:rsidR="004C4EDE">
        <w:rPr>
          <w:rFonts w:cs="Arial"/>
        </w:rPr>
        <w:t xml:space="preserve"> importa</w:t>
      </w:r>
      <w:r>
        <w:rPr>
          <w:rFonts w:cs="Arial"/>
        </w:rPr>
        <w:t>n</w:t>
      </w:r>
      <w:r w:rsidR="004C4EDE">
        <w:rPr>
          <w:rFonts w:cs="Arial"/>
        </w:rPr>
        <w:t>ce</w:t>
      </w:r>
      <w:r>
        <w:rPr>
          <w:rFonts w:cs="Arial"/>
        </w:rPr>
        <w:t xml:space="preserve"> of cultural heritage that in the Middle East ISIL has identified the eradication of historic buildings and monuments as a key part of its radical agenda.</w:t>
      </w:r>
    </w:p>
    <w:p w:rsidR="00D10AC2" w:rsidRDefault="00D10AC2" w:rsidP="00B45141">
      <w:pPr>
        <w:pStyle w:val="BodyText"/>
        <w:tabs>
          <w:tab w:val="left" w:pos="0"/>
        </w:tabs>
        <w:spacing w:line="360" w:lineRule="auto"/>
        <w:ind w:left="720" w:right="115" w:hanging="720"/>
        <w:jc w:val="both"/>
        <w:rPr>
          <w:rFonts w:cs="Arial"/>
        </w:rPr>
      </w:pPr>
    </w:p>
    <w:p w:rsidR="00E04735" w:rsidRPr="001D03CD" w:rsidRDefault="00D10AC2" w:rsidP="00B45141">
      <w:pPr>
        <w:pStyle w:val="BodyText"/>
        <w:tabs>
          <w:tab w:val="left" w:pos="0"/>
        </w:tabs>
        <w:spacing w:line="360" w:lineRule="auto"/>
        <w:ind w:left="720" w:right="115" w:hanging="720"/>
        <w:jc w:val="both"/>
        <w:rPr>
          <w:rFonts w:cs="Arial"/>
        </w:rPr>
      </w:pPr>
      <w:r>
        <w:rPr>
          <w:rFonts w:cs="Arial"/>
        </w:rPr>
        <w:t xml:space="preserve">1.7  </w:t>
      </w:r>
      <w:r w:rsidR="00B45141">
        <w:rPr>
          <w:rFonts w:cs="Arial"/>
        </w:rPr>
        <w:t xml:space="preserve"> </w:t>
      </w:r>
      <w:r w:rsidR="00E04735" w:rsidRPr="001D03CD">
        <w:rPr>
          <w:rFonts w:cs="Arial"/>
        </w:rPr>
        <w:t>In many places complete streetscapes remain containing entire groups of important British buildings, which coalesce to confer a unique and distinctive sense of place, for instance, the iconic Indo-</w:t>
      </w:r>
      <w:proofErr w:type="spellStart"/>
      <w:r w:rsidR="00E04735" w:rsidRPr="001D03CD">
        <w:rPr>
          <w:rFonts w:cs="Arial"/>
        </w:rPr>
        <w:t>Saracenic</w:t>
      </w:r>
      <w:proofErr w:type="spellEnd"/>
      <w:r w:rsidR="00E04735" w:rsidRPr="001D03CD">
        <w:rPr>
          <w:rFonts w:cs="Arial"/>
        </w:rPr>
        <w:t xml:space="preserve"> public buildings along the Padang of Kuala Lumpur, or the great Indo-Gothic c</w:t>
      </w:r>
      <w:r w:rsidR="00283CF6">
        <w:rPr>
          <w:rFonts w:cs="Arial"/>
        </w:rPr>
        <w:t>ivic buildings around the Esplanade</w:t>
      </w:r>
      <w:r w:rsidR="00E04735" w:rsidRPr="001D03CD">
        <w:rPr>
          <w:rFonts w:cs="Arial"/>
        </w:rPr>
        <w:t xml:space="preserve"> in Mumbai.  Fortunately, many host countries </w:t>
      </w:r>
      <w:proofErr w:type="spellStart"/>
      <w:r w:rsidR="00E04735" w:rsidRPr="001D03CD">
        <w:rPr>
          <w:rFonts w:cs="Arial"/>
        </w:rPr>
        <w:t>recognise</w:t>
      </w:r>
      <w:proofErr w:type="spellEnd"/>
      <w:r w:rsidR="00E04735" w:rsidRPr="001D03CD">
        <w:rPr>
          <w:rFonts w:cs="Arial"/>
        </w:rPr>
        <w:t xml:space="preserve"> that conservation and sustainability are simply two sides of the same coin, and adaptation and re-use forms an important part of their planning and development strategies. However, that is by no means always the case. In many places, important elements of Britain’s overseas heritage are falling to pieces for want of practical support, interest and expertise from the UK harming Britain’s international image and undermining local opportunities for conservation-led regeneration. This contrasts markedly with other European countries, such as France, Spain</w:t>
      </w:r>
      <w:r w:rsidR="00D70159">
        <w:rPr>
          <w:rFonts w:cs="Arial"/>
        </w:rPr>
        <w:t>, Germany</w:t>
      </w:r>
      <w:r w:rsidR="00E04735" w:rsidRPr="001D03CD">
        <w:rPr>
          <w:rFonts w:cs="Arial"/>
        </w:rPr>
        <w:t xml:space="preserve"> and Denmark, which value and support their overseas heritage either through modest direct aid, the offer of specialist advice, or educational initiatives to foster local skills and expertise. Ironically many Commonwealth and other countries are far more aware of this legacy than the UK. Frequently, in the embarrassing absence of any UK lead or interest, they have stepped in to provided practical support for projects to help conserve Britain’s heritage. In Yangon,</w:t>
      </w:r>
      <w:r w:rsidR="008D0068">
        <w:rPr>
          <w:rFonts w:cs="Arial"/>
        </w:rPr>
        <w:t xml:space="preserve"> for instance,</w:t>
      </w:r>
      <w:r w:rsidR="00E04735" w:rsidRPr="001D03CD">
        <w:rPr>
          <w:rFonts w:cs="Arial"/>
        </w:rPr>
        <w:t xml:space="preserve"> the Australian government took decisive action to help the then nascent Yangon Heritage Trust through the </w:t>
      </w:r>
      <w:proofErr w:type="spellStart"/>
      <w:r w:rsidR="00E04735" w:rsidRPr="001D03CD">
        <w:rPr>
          <w:rFonts w:cs="Arial"/>
        </w:rPr>
        <w:t>secondment</w:t>
      </w:r>
      <w:proofErr w:type="spellEnd"/>
      <w:r w:rsidR="00E04735" w:rsidRPr="001D03CD">
        <w:rPr>
          <w:rFonts w:cs="Arial"/>
        </w:rPr>
        <w:t xml:space="preserve"> of professional personnel. The US government has pledged $1 million</w:t>
      </w:r>
      <w:r w:rsidR="008D0068">
        <w:rPr>
          <w:rFonts w:cs="Arial"/>
        </w:rPr>
        <w:t xml:space="preserve"> from its Ambassadors Fund</w:t>
      </w:r>
      <w:r w:rsidR="00E04735" w:rsidRPr="001D03CD">
        <w:rPr>
          <w:rFonts w:cs="Arial"/>
        </w:rPr>
        <w:t xml:space="preserve"> towards building restoration in the city</w:t>
      </w:r>
      <w:r w:rsidR="008D0068">
        <w:rPr>
          <w:rFonts w:cs="Arial"/>
        </w:rPr>
        <w:t>.</w:t>
      </w:r>
      <w:r w:rsidR="00E04735" w:rsidRPr="001D03CD">
        <w:rPr>
          <w:rFonts w:cs="Arial"/>
        </w:rPr>
        <w:t xml:space="preserve"> Similar support has been offered by the French. In New Zealand, the New Zealand Antarctic Heritage Trust led the way in conserving the historic Scott and Mawson huts.   </w:t>
      </w:r>
    </w:p>
    <w:p w:rsidR="00E04735" w:rsidRPr="001D03CD" w:rsidRDefault="00E04735" w:rsidP="00E04735">
      <w:pPr>
        <w:pStyle w:val="BodyText"/>
        <w:tabs>
          <w:tab w:val="left" w:pos="0"/>
        </w:tabs>
        <w:spacing w:line="360" w:lineRule="auto"/>
        <w:ind w:left="0" w:right="115" w:firstLine="0"/>
        <w:jc w:val="both"/>
        <w:rPr>
          <w:rFonts w:cs="Arial"/>
        </w:rPr>
      </w:pPr>
    </w:p>
    <w:p w:rsidR="00E04735" w:rsidRPr="00F0109D" w:rsidRDefault="00D10AC2" w:rsidP="00F0109D">
      <w:pPr>
        <w:pStyle w:val="BodyText"/>
        <w:tabs>
          <w:tab w:val="left" w:pos="0"/>
        </w:tabs>
        <w:spacing w:line="360" w:lineRule="auto"/>
        <w:ind w:left="720" w:right="115" w:hanging="720"/>
        <w:jc w:val="both"/>
        <w:rPr>
          <w:rFonts w:cs="Arial"/>
          <w:b/>
        </w:rPr>
      </w:pPr>
      <w:r>
        <w:rPr>
          <w:rFonts w:cs="Arial"/>
        </w:rPr>
        <w:t>1.8</w:t>
      </w:r>
      <w:r w:rsidR="00E04735">
        <w:rPr>
          <w:rFonts w:cs="Arial"/>
        </w:rPr>
        <w:tab/>
      </w:r>
      <w:r w:rsidR="00B45141">
        <w:rPr>
          <w:rFonts w:cs="Arial"/>
        </w:rPr>
        <w:t>Many</w:t>
      </w:r>
      <w:r w:rsidR="00283CF6">
        <w:rPr>
          <w:rFonts w:cs="Arial"/>
        </w:rPr>
        <w:t xml:space="preserve"> Commonwealth</w:t>
      </w:r>
      <w:r w:rsidR="00B45141">
        <w:rPr>
          <w:rFonts w:cs="Arial"/>
        </w:rPr>
        <w:t xml:space="preserve"> countries</w:t>
      </w:r>
      <w:r w:rsidR="007F0ECB">
        <w:rPr>
          <w:rFonts w:cs="Arial"/>
        </w:rPr>
        <w:t>,</w:t>
      </w:r>
      <w:r w:rsidR="00B45141">
        <w:rPr>
          <w:rFonts w:cs="Arial"/>
        </w:rPr>
        <w:t xml:space="preserve"> such as Guyana, Fiji and Jamaica have established government agencies to oversee and manage their heritage following British models, such as the National Trust.</w:t>
      </w:r>
      <w:r w:rsidR="00B45141" w:rsidRPr="001D03CD">
        <w:rPr>
          <w:rFonts w:cs="Arial"/>
        </w:rPr>
        <w:t xml:space="preserve"> </w:t>
      </w:r>
      <w:r w:rsidR="00E04735" w:rsidRPr="001D03CD">
        <w:rPr>
          <w:rFonts w:cs="Arial"/>
        </w:rPr>
        <w:t>In addition to government support, across the world there are many highly effective local</w:t>
      </w:r>
      <w:r w:rsidR="00B45141">
        <w:rPr>
          <w:rFonts w:cs="Arial"/>
        </w:rPr>
        <w:t xml:space="preserve"> NGOs,</w:t>
      </w:r>
      <w:r w:rsidR="00A43270">
        <w:rPr>
          <w:rFonts w:cs="Arial"/>
        </w:rPr>
        <w:t xml:space="preserve"> voluntary</w:t>
      </w:r>
      <w:r w:rsidR="00E04735" w:rsidRPr="001D03CD">
        <w:rPr>
          <w:rFonts w:cs="Arial"/>
        </w:rPr>
        <w:t xml:space="preserve"> trusts and charitable </w:t>
      </w:r>
      <w:proofErr w:type="spellStart"/>
      <w:r w:rsidR="00E04735" w:rsidRPr="001D03CD">
        <w:rPr>
          <w:rFonts w:cs="Arial"/>
        </w:rPr>
        <w:t>organisations</w:t>
      </w:r>
      <w:proofErr w:type="spellEnd"/>
      <w:r w:rsidR="00E04735" w:rsidRPr="001D03CD">
        <w:rPr>
          <w:rFonts w:cs="Arial"/>
        </w:rPr>
        <w:t>, often operating with very scarce resources,</w:t>
      </w:r>
      <w:r w:rsidR="00F0109D">
        <w:rPr>
          <w:rFonts w:cs="Arial"/>
        </w:rPr>
        <w:t xml:space="preserve"> helping</w:t>
      </w:r>
      <w:r w:rsidR="00E04735" w:rsidRPr="001D03CD">
        <w:rPr>
          <w:rFonts w:cs="Arial"/>
        </w:rPr>
        <w:t xml:space="preserve"> to save Britain’s overseas heritage</w:t>
      </w:r>
      <w:r w:rsidR="00F0109D">
        <w:rPr>
          <w:rFonts w:cs="Arial"/>
        </w:rPr>
        <w:t xml:space="preserve"> by mobilizing support through</w:t>
      </w:r>
      <w:r w:rsidR="00E04735" w:rsidRPr="001D03CD">
        <w:rPr>
          <w:rFonts w:cs="Arial"/>
        </w:rPr>
        <w:t xml:space="preserve"> commercial spon</w:t>
      </w:r>
      <w:r w:rsidR="007F0ECB">
        <w:rPr>
          <w:rFonts w:cs="Arial"/>
        </w:rPr>
        <w:t xml:space="preserve">sorship or public subscription. </w:t>
      </w:r>
      <w:r w:rsidR="00E04735" w:rsidRPr="001D03CD">
        <w:rPr>
          <w:rFonts w:cs="Arial"/>
        </w:rPr>
        <w:t>These range from</w:t>
      </w:r>
      <w:r w:rsidR="006D7558">
        <w:rPr>
          <w:rFonts w:cs="Arial"/>
        </w:rPr>
        <w:t xml:space="preserve"> </w:t>
      </w:r>
      <w:proofErr w:type="spellStart"/>
      <w:r w:rsidR="006D7558">
        <w:rPr>
          <w:rFonts w:cs="Arial"/>
        </w:rPr>
        <w:t>organisations</w:t>
      </w:r>
      <w:proofErr w:type="spellEnd"/>
      <w:r w:rsidR="00A43270">
        <w:rPr>
          <w:rFonts w:cs="Arial"/>
        </w:rPr>
        <w:t xml:space="preserve"> like</w:t>
      </w:r>
      <w:r w:rsidR="00E04735" w:rsidRPr="001D03CD">
        <w:rPr>
          <w:rFonts w:cs="Arial"/>
        </w:rPr>
        <w:t xml:space="preserve"> the British Association for Cemeteries in South Asia to </w:t>
      </w:r>
      <w:r w:rsidR="00B45141">
        <w:rPr>
          <w:rFonts w:cs="Arial"/>
        </w:rPr>
        <w:t>heritage trusts for</w:t>
      </w:r>
      <w:r w:rsidR="00A43270">
        <w:rPr>
          <w:rFonts w:cs="Arial"/>
          <w:i/>
        </w:rPr>
        <w:t xml:space="preserve"> inter alia</w:t>
      </w:r>
      <w:r w:rsidR="00B45141">
        <w:rPr>
          <w:rFonts w:cs="Arial"/>
        </w:rPr>
        <w:t xml:space="preserve"> South Georgia, Gibraltar</w:t>
      </w:r>
      <w:r w:rsidR="007F0ECB">
        <w:rPr>
          <w:rFonts w:cs="Arial"/>
        </w:rPr>
        <w:t>, Ghana, Zanzibar Stone Town</w:t>
      </w:r>
      <w:r w:rsidR="00A43270">
        <w:rPr>
          <w:rFonts w:cs="Arial"/>
        </w:rPr>
        <w:t xml:space="preserve"> and</w:t>
      </w:r>
      <w:r w:rsidR="00B45141">
        <w:rPr>
          <w:rFonts w:cs="Arial"/>
        </w:rPr>
        <w:t xml:space="preserve"> St Helena</w:t>
      </w:r>
      <w:r w:rsidR="00A43270">
        <w:rPr>
          <w:rFonts w:cs="Arial"/>
        </w:rPr>
        <w:t>.</w:t>
      </w:r>
      <w:r w:rsidR="00B45141">
        <w:rPr>
          <w:rFonts w:cs="Arial"/>
        </w:rPr>
        <w:t xml:space="preserve"> </w:t>
      </w:r>
      <w:r w:rsidR="00E04735" w:rsidRPr="001D03CD">
        <w:rPr>
          <w:rFonts w:cs="Arial"/>
        </w:rPr>
        <w:t>The lack of any</w:t>
      </w:r>
      <w:r w:rsidR="007F0ECB">
        <w:rPr>
          <w:rFonts w:cs="Arial"/>
        </w:rPr>
        <w:t xml:space="preserve"> UK</w:t>
      </w:r>
      <w:r w:rsidR="00E04735" w:rsidRPr="001D03CD">
        <w:rPr>
          <w:rFonts w:cs="Arial"/>
        </w:rPr>
        <w:t xml:space="preserve"> government </w:t>
      </w:r>
      <w:proofErr w:type="spellStart"/>
      <w:r w:rsidR="00E04735" w:rsidRPr="001D03CD">
        <w:rPr>
          <w:rFonts w:cs="Arial"/>
        </w:rPr>
        <w:t>programme</w:t>
      </w:r>
      <w:proofErr w:type="spellEnd"/>
      <w:r w:rsidR="00E04735" w:rsidRPr="001D03CD">
        <w:rPr>
          <w:rFonts w:cs="Arial"/>
        </w:rPr>
        <w:t xml:space="preserve"> to support and encourage such bodies does little to enhance Britain’s image abroad.</w:t>
      </w:r>
    </w:p>
    <w:p w:rsidR="00467D78" w:rsidRDefault="00467D78" w:rsidP="00E04735">
      <w:pPr>
        <w:pStyle w:val="BodyText"/>
        <w:tabs>
          <w:tab w:val="left" w:pos="820"/>
        </w:tabs>
        <w:spacing w:line="360" w:lineRule="auto"/>
        <w:ind w:left="0" w:right="115" w:firstLine="0"/>
        <w:jc w:val="both"/>
        <w:rPr>
          <w:rFonts w:cs="Arial"/>
        </w:rPr>
      </w:pPr>
    </w:p>
    <w:p w:rsidR="007F0ECB" w:rsidRDefault="007F0ECB" w:rsidP="00E04735">
      <w:pPr>
        <w:pStyle w:val="BodyText"/>
        <w:tabs>
          <w:tab w:val="left" w:pos="820"/>
        </w:tabs>
        <w:spacing w:line="360" w:lineRule="auto"/>
        <w:ind w:left="0" w:right="115" w:firstLine="0"/>
        <w:jc w:val="both"/>
        <w:rPr>
          <w:rFonts w:cs="Arial"/>
        </w:rPr>
      </w:pPr>
    </w:p>
    <w:p w:rsidR="00E04735" w:rsidRDefault="00E04735" w:rsidP="00E04735">
      <w:pPr>
        <w:pStyle w:val="BodyText"/>
        <w:tabs>
          <w:tab w:val="left" w:pos="820"/>
        </w:tabs>
        <w:spacing w:line="360" w:lineRule="auto"/>
        <w:ind w:left="0" w:right="115" w:firstLine="0"/>
        <w:jc w:val="both"/>
        <w:rPr>
          <w:rFonts w:cs="Arial"/>
          <w:b/>
          <w:sz w:val="36"/>
        </w:rPr>
      </w:pPr>
      <w:r w:rsidRPr="00DF56B4">
        <w:rPr>
          <w:rFonts w:cs="Arial"/>
          <w:b/>
          <w:sz w:val="36"/>
        </w:rPr>
        <w:t xml:space="preserve">2.0 </w:t>
      </w:r>
      <w:r>
        <w:rPr>
          <w:rFonts w:cs="Arial"/>
          <w:b/>
          <w:sz w:val="36"/>
        </w:rPr>
        <w:tab/>
      </w:r>
      <w:r w:rsidRPr="00DF56B4">
        <w:rPr>
          <w:rFonts w:cs="Arial"/>
          <w:b/>
          <w:sz w:val="36"/>
        </w:rPr>
        <w:t>Options for Support</w:t>
      </w:r>
    </w:p>
    <w:p w:rsidR="00F0109D" w:rsidRPr="00DF56B4" w:rsidRDefault="00F0109D" w:rsidP="00E04735">
      <w:pPr>
        <w:pStyle w:val="BodyText"/>
        <w:tabs>
          <w:tab w:val="left" w:pos="820"/>
        </w:tabs>
        <w:spacing w:line="360" w:lineRule="auto"/>
        <w:ind w:left="0" w:right="115" w:firstLine="0"/>
        <w:jc w:val="both"/>
        <w:rPr>
          <w:rFonts w:cs="Arial"/>
          <w:b/>
          <w:sz w:val="36"/>
        </w:rPr>
      </w:pPr>
    </w:p>
    <w:p w:rsidR="00E04735" w:rsidRDefault="00E04735" w:rsidP="004C4EDE">
      <w:pPr>
        <w:pStyle w:val="BodyText"/>
        <w:spacing w:line="360" w:lineRule="auto"/>
        <w:ind w:left="855" w:right="117" w:hanging="855"/>
        <w:jc w:val="both"/>
        <w:rPr>
          <w:rFonts w:cs="Arial"/>
          <w:spacing w:val="-1"/>
        </w:rPr>
      </w:pPr>
      <w:r>
        <w:rPr>
          <w:rFonts w:cs="Arial"/>
          <w:spacing w:val="-1"/>
        </w:rPr>
        <w:t>2.1</w:t>
      </w:r>
      <w:r>
        <w:rPr>
          <w:rFonts w:cs="Arial"/>
          <w:spacing w:val="-1"/>
        </w:rPr>
        <w:tab/>
      </w:r>
      <w:r w:rsidRPr="001D03CD">
        <w:rPr>
          <w:rFonts w:cs="Arial"/>
          <w:spacing w:val="-1"/>
        </w:rPr>
        <w:t>Britain leads the world in the breadth and depth of its professional expertise in</w:t>
      </w:r>
      <w:r>
        <w:rPr>
          <w:rFonts w:cs="Arial"/>
          <w:spacing w:val="-1"/>
        </w:rPr>
        <w:t xml:space="preserve"> c</w:t>
      </w:r>
      <w:r w:rsidRPr="001D03CD">
        <w:rPr>
          <w:rFonts w:cs="Arial"/>
          <w:spacing w:val="-1"/>
        </w:rPr>
        <w:t xml:space="preserve">onservation and regeneration, but the UK has </w:t>
      </w:r>
      <w:r>
        <w:rPr>
          <w:rFonts w:cs="Arial"/>
          <w:spacing w:val="-1"/>
        </w:rPr>
        <w:t xml:space="preserve">been slow in capitalizing upon </w:t>
      </w:r>
      <w:r w:rsidRPr="001D03CD">
        <w:rPr>
          <w:rFonts w:cs="Arial"/>
          <w:spacing w:val="-1"/>
        </w:rPr>
        <w:t xml:space="preserve">these overseas, and using them to underpin a more </w:t>
      </w:r>
      <w:proofErr w:type="spellStart"/>
      <w:r w:rsidRPr="001D03CD">
        <w:rPr>
          <w:rFonts w:cs="Arial"/>
          <w:spacing w:val="-1"/>
        </w:rPr>
        <w:t>co-ordinated</w:t>
      </w:r>
      <w:proofErr w:type="spellEnd"/>
      <w:r w:rsidRPr="001D03CD">
        <w:rPr>
          <w:rFonts w:cs="Arial"/>
          <w:spacing w:val="-1"/>
        </w:rPr>
        <w:t xml:space="preserve"> approach to</w:t>
      </w:r>
      <w:r>
        <w:rPr>
          <w:rFonts w:cs="Arial"/>
          <w:spacing w:val="-1"/>
        </w:rPr>
        <w:t xml:space="preserve"> </w:t>
      </w:r>
      <w:r w:rsidRPr="001D03CD">
        <w:rPr>
          <w:rFonts w:cs="Arial"/>
          <w:spacing w:val="-1"/>
        </w:rPr>
        <w:t>promoting</w:t>
      </w:r>
      <w:r>
        <w:rPr>
          <w:rFonts w:cs="Arial"/>
          <w:spacing w:val="-1"/>
        </w:rPr>
        <w:t xml:space="preserve"> </w:t>
      </w:r>
      <w:r w:rsidRPr="001D03CD">
        <w:rPr>
          <w:rFonts w:cs="Arial"/>
          <w:spacing w:val="-1"/>
        </w:rPr>
        <w:t>Britain’s interests as an instrument of foreign policy.</w:t>
      </w:r>
      <w:r w:rsidR="000D26D7">
        <w:rPr>
          <w:rFonts w:cs="Arial"/>
          <w:spacing w:val="-1"/>
        </w:rPr>
        <w:t xml:space="preserve"> There is real export value in celebra</w:t>
      </w:r>
      <w:r w:rsidR="00DB0541">
        <w:rPr>
          <w:rFonts w:cs="Arial"/>
          <w:spacing w:val="-1"/>
        </w:rPr>
        <w:t>ting and supporting this. The British system of heritage protection was pioneered in India by generations of scholar administrators</w:t>
      </w:r>
      <w:r w:rsidR="00CC5924">
        <w:rPr>
          <w:rFonts w:cs="Arial"/>
          <w:spacing w:val="-1"/>
        </w:rPr>
        <w:t>,</w:t>
      </w:r>
      <w:r w:rsidR="00DB0541">
        <w:rPr>
          <w:rFonts w:cs="Arial"/>
          <w:spacing w:val="-1"/>
        </w:rPr>
        <w:t xml:space="preserve"> </w:t>
      </w:r>
      <w:r w:rsidR="000D26D7">
        <w:rPr>
          <w:rFonts w:cs="Arial"/>
          <w:spacing w:val="-1"/>
        </w:rPr>
        <w:t>long before it became a</w:t>
      </w:r>
      <w:r w:rsidR="00DB0541">
        <w:rPr>
          <w:rFonts w:cs="Arial"/>
          <w:spacing w:val="-1"/>
        </w:rPr>
        <w:t xml:space="preserve"> </w:t>
      </w:r>
      <w:r w:rsidR="000D26D7">
        <w:rPr>
          <w:rFonts w:cs="Arial"/>
          <w:spacing w:val="-1"/>
        </w:rPr>
        <w:t xml:space="preserve">mainstream activity </w:t>
      </w:r>
      <w:r w:rsidR="00CC5924">
        <w:rPr>
          <w:rFonts w:cs="Arial"/>
          <w:spacing w:val="-1"/>
        </w:rPr>
        <w:t xml:space="preserve">in the UK. </w:t>
      </w:r>
      <w:r w:rsidR="004C4EDE">
        <w:rPr>
          <w:rFonts w:cs="Arial"/>
          <w:spacing w:val="-1"/>
        </w:rPr>
        <w:t xml:space="preserve">For instance, </w:t>
      </w:r>
      <w:r w:rsidR="00CC5924">
        <w:rPr>
          <w:rFonts w:cs="Arial"/>
          <w:spacing w:val="-1"/>
        </w:rPr>
        <w:t>Lord Minto carried out repairs to the Taj Mahal between 1807-1813.</w:t>
      </w:r>
      <w:r w:rsidR="004C4EDE">
        <w:rPr>
          <w:rFonts w:cs="Arial"/>
          <w:spacing w:val="-1"/>
        </w:rPr>
        <w:t xml:space="preserve"> </w:t>
      </w:r>
      <w:r w:rsidR="00D40F00">
        <w:rPr>
          <w:rFonts w:cs="Arial"/>
          <w:spacing w:val="-1"/>
        </w:rPr>
        <w:t>John Loc</w:t>
      </w:r>
      <w:r w:rsidR="00D10AC2">
        <w:rPr>
          <w:rFonts w:cs="Arial"/>
          <w:spacing w:val="-1"/>
        </w:rPr>
        <w:t>kwood Kipling oversaw</w:t>
      </w:r>
      <w:r w:rsidR="00D40F00">
        <w:rPr>
          <w:rFonts w:cs="Arial"/>
          <w:spacing w:val="-1"/>
        </w:rPr>
        <w:t xml:space="preserve"> the wholesale revival of Indian arts and crafts, while </w:t>
      </w:r>
      <w:r w:rsidR="004C4EDE">
        <w:rPr>
          <w:rFonts w:cs="Arial"/>
          <w:spacing w:val="-1"/>
        </w:rPr>
        <w:t>Lord Curzon introduced the</w:t>
      </w:r>
      <w:r w:rsidR="00D40F00">
        <w:rPr>
          <w:rFonts w:cs="Arial"/>
          <w:spacing w:val="-1"/>
        </w:rPr>
        <w:t xml:space="preserve"> pioneering</w:t>
      </w:r>
      <w:r w:rsidR="004C4EDE">
        <w:rPr>
          <w:rFonts w:cs="Arial"/>
          <w:spacing w:val="-1"/>
        </w:rPr>
        <w:t xml:space="preserve"> Ancient Monuments Act 1904.</w:t>
      </w:r>
      <w:r w:rsidR="00CC5924">
        <w:rPr>
          <w:rFonts w:cs="Arial"/>
          <w:spacing w:val="-1"/>
        </w:rPr>
        <w:t xml:space="preserve"> </w:t>
      </w:r>
      <w:r w:rsidR="004C4EDE">
        <w:rPr>
          <w:rFonts w:cs="Arial"/>
          <w:spacing w:val="-1"/>
        </w:rPr>
        <w:t>In India, t</w:t>
      </w:r>
      <w:r w:rsidR="00CC5924">
        <w:rPr>
          <w:rFonts w:cs="Arial"/>
          <w:spacing w:val="-1"/>
        </w:rPr>
        <w:t xml:space="preserve">he British </w:t>
      </w:r>
      <w:r w:rsidR="004C4EDE">
        <w:rPr>
          <w:rFonts w:cs="Arial"/>
          <w:spacing w:val="-1"/>
        </w:rPr>
        <w:t>founded the Asiatic Society</w:t>
      </w:r>
      <w:r w:rsidR="007B1859">
        <w:rPr>
          <w:rFonts w:cs="Arial"/>
          <w:spacing w:val="-1"/>
        </w:rPr>
        <w:t xml:space="preserve"> of Bengal</w:t>
      </w:r>
      <w:r w:rsidR="004C4EDE">
        <w:rPr>
          <w:rFonts w:cs="Arial"/>
          <w:spacing w:val="-1"/>
        </w:rPr>
        <w:t>,</w:t>
      </w:r>
      <w:r w:rsidR="007B1859">
        <w:rPr>
          <w:rFonts w:cs="Arial"/>
          <w:spacing w:val="-1"/>
        </w:rPr>
        <w:t xml:space="preserve"> </w:t>
      </w:r>
      <w:proofErr w:type="gramStart"/>
      <w:r w:rsidR="007B1859">
        <w:rPr>
          <w:rFonts w:cs="Arial"/>
          <w:spacing w:val="-1"/>
        </w:rPr>
        <w:t xml:space="preserve">the </w:t>
      </w:r>
      <w:r w:rsidR="004C4EDE">
        <w:rPr>
          <w:rFonts w:cs="Arial"/>
          <w:spacing w:val="-1"/>
        </w:rPr>
        <w:t xml:space="preserve"> Madras</w:t>
      </w:r>
      <w:proofErr w:type="gramEnd"/>
      <w:r w:rsidR="004C4EDE">
        <w:rPr>
          <w:rFonts w:cs="Arial"/>
          <w:spacing w:val="-1"/>
        </w:rPr>
        <w:t xml:space="preserve"> Museum, the G</w:t>
      </w:r>
      <w:r w:rsidR="00CC5924">
        <w:rPr>
          <w:rFonts w:cs="Arial"/>
          <w:spacing w:val="-1"/>
        </w:rPr>
        <w:t>eologi</w:t>
      </w:r>
      <w:r w:rsidR="004C4EDE">
        <w:rPr>
          <w:rFonts w:cs="Arial"/>
          <w:spacing w:val="-1"/>
        </w:rPr>
        <w:t>cal Survey, the Botanical Survey, the Government Arts College</w:t>
      </w:r>
      <w:r w:rsidR="00BA43AF">
        <w:rPr>
          <w:rFonts w:cs="Arial"/>
          <w:spacing w:val="-1"/>
        </w:rPr>
        <w:t xml:space="preserve"> and the Archaeological Survey. G</w:t>
      </w:r>
      <w:r w:rsidR="004C4EDE">
        <w:rPr>
          <w:rFonts w:cs="Arial"/>
          <w:spacing w:val="-1"/>
        </w:rPr>
        <w:t>reat pride</w:t>
      </w:r>
      <w:r w:rsidR="007B1859">
        <w:rPr>
          <w:rFonts w:cs="Arial"/>
          <w:spacing w:val="-1"/>
        </w:rPr>
        <w:t xml:space="preserve"> in these instit</w:t>
      </w:r>
      <w:r w:rsidR="00BA43AF">
        <w:rPr>
          <w:rFonts w:cs="Arial"/>
          <w:spacing w:val="-1"/>
        </w:rPr>
        <w:t>utions</w:t>
      </w:r>
      <w:r w:rsidR="004C4EDE">
        <w:rPr>
          <w:rFonts w:cs="Arial"/>
          <w:spacing w:val="-1"/>
        </w:rPr>
        <w:t xml:space="preserve"> is still taken across the sub-continent,</w:t>
      </w:r>
      <w:r w:rsidR="00BA43AF">
        <w:rPr>
          <w:rFonts w:cs="Arial"/>
          <w:spacing w:val="-1"/>
        </w:rPr>
        <w:t xml:space="preserve"> but we fail to market their</w:t>
      </w:r>
      <w:r w:rsidR="000D26D7">
        <w:rPr>
          <w:rFonts w:cs="Arial"/>
          <w:spacing w:val="-1"/>
        </w:rPr>
        <w:t xml:space="preserve"> values</w:t>
      </w:r>
      <w:r w:rsidR="00DB0541">
        <w:rPr>
          <w:rFonts w:cs="Arial"/>
          <w:spacing w:val="-1"/>
        </w:rPr>
        <w:t>,</w:t>
      </w:r>
      <w:r w:rsidR="000D26D7">
        <w:rPr>
          <w:rFonts w:cs="Arial"/>
          <w:spacing w:val="-1"/>
        </w:rPr>
        <w:t xml:space="preserve"> or</w:t>
      </w:r>
      <w:r w:rsidR="00BA43AF">
        <w:rPr>
          <w:rFonts w:cs="Arial"/>
          <w:spacing w:val="-1"/>
        </w:rPr>
        <w:t xml:space="preserve"> their</w:t>
      </w:r>
      <w:r w:rsidR="004C4EDE">
        <w:rPr>
          <w:rFonts w:cs="Arial"/>
          <w:spacing w:val="-1"/>
        </w:rPr>
        <w:t xml:space="preserve"> long</w:t>
      </w:r>
      <w:r w:rsidR="00BA43AF">
        <w:rPr>
          <w:rFonts w:cs="Arial"/>
          <w:spacing w:val="-1"/>
        </w:rPr>
        <w:t xml:space="preserve"> shared</w:t>
      </w:r>
      <w:r w:rsidR="004C4EDE">
        <w:rPr>
          <w:rFonts w:cs="Arial"/>
          <w:spacing w:val="-1"/>
        </w:rPr>
        <w:t xml:space="preserve"> history.</w:t>
      </w:r>
      <w:r w:rsidR="00DB0541">
        <w:rPr>
          <w:rFonts w:cs="Arial"/>
          <w:spacing w:val="-1"/>
        </w:rPr>
        <w:t xml:space="preserve"> </w:t>
      </w:r>
      <w:r w:rsidR="00B3093A">
        <w:rPr>
          <w:rFonts w:cs="Arial"/>
          <w:spacing w:val="-1"/>
        </w:rPr>
        <w:t>Experience gleaned from overseas working</w:t>
      </w:r>
      <w:r w:rsidR="00CC5924">
        <w:rPr>
          <w:rFonts w:cs="Arial"/>
          <w:spacing w:val="-1"/>
        </w:rPr>
        <w:t xml:space="preserve"> </w:t>
      </w:r>
      <w:r w:rsidR="00B3093A">
        <w:rPr>
          <w:rFonts w:cs="Arial"/>
          <w:spacing w:val="-1"/>
        </w:rPr>
        <w:t>ca</w:t>
      </w:r>
      <w:r w:rsidR="00D4081E">
        <w:rPr>
          <w:rFonts w:cs="Arial"/>
          <w:spacing w:val="-1"/>
        </w:rPr>
        <w:t>n also be brought back to the UK to</w:t>
      </w:r>
      <w:r w:rsidR="004C4EDE">
        <w:rPr>
          <w:rFonts w:cs="Arial"/>
          <w:spacing w:val="-1"/>
        </w:rPr>
        <w:t xml:space="preserve"> </w:t>
      </w:r>
      <w:r w:rsidR="00D4081E">
        <w:rPr>
          <w:rFonts w:cs="Arial"/>
          <w:spacing w:val="-1"/>
        </w:rPr>
        <w:t>expand and enrich learning here.</w:t>
      </w:r>
    </w:p>
    <w:p w:rsidR="00E04735" w:rsidRPr="001D03CD" w:rsidRDefault="00E04735" w:rsidP="00E04735">
      <w:pPr>
        <w:pStyle w:val="BodyText"/>
        <w:spacing w:line="360" w:lineRule="auto"/>
        <w:ind w:left="720" w:right="117" w:hanging="720"/>
        <w:jc w:val="both"/>
        <w:rPr>
          <w:rFonts w:cs="Arial"/>
          <w:spacing w:val="-1"/>
        </w:rPr>
      </w:pPr>
    </w:p>
    <w:p w:rsidR="00E04735" w:rsidRDefault="00E04735" w:rsidP="00E04735">
      <w:pPr>
        <w:pStyle w:val="BodyText"/>
        <w:spacing w:line="360" w:lineRule="auto"/>
        <w:ind w:left="840" w:right="117" w:hanging="840"/>
        <w:jc w:val="both"/>
        <w:rPr>
          <w:rFonts w:cs="Arial"/>
          <w:spacing w:val="-1"/>
        </w:rPr>
      </w:pPr>
      <w:r>
        <w:rPr>
          <w:rFonts w:cs="Arial"/>
          <w:spacing w:val="-1"/>
        </w:rPr>
        <w:t>2.2</w:t>
      </w:r>
      <w:r>
        <w:rPr>
          <w:rFonts w:cs="Arial"/>
          <w:spacing w:val="-1"/>
        </w:rPr>
        <w:tab/>
      </w:r>
      <w:r w:rsidR="00F0109D">
        <w:rPr>
          <w:rFonts w:cs="Arial"/>
          <w:spacing w:val="-1"/>
        </w:rPr>
        <w:t>At present,</w:t>
      </w:r>
      <w:r w:rsidRPr="001D03CD">
        <w:rPr>
          <w:rFonts w:cs="Arial"/>
          <w:spacing w:val="-1"/>
        </w:rPr>
        <w:t xml:space="preserve"> support for Britain’s overseas heritage falls between various different stools. Co-ordination is urgently needed. Wherever possible, Historic England shares its experience with interested intern</w:t>
      </w:r>
      <w:r w:rsidR="00F0109D">
        <w:rPr>
          <w:rFonts w:cs="Arial"/>
          <w:spacing w:val="-1"/>
        </w:rPr>
        <w:t>ational bodies, but it is</w:t>
      </w:r>
      <w:r w:rsidRPr="001D03CD">
        <w:rPr>
          <w:rFonts w:cs="Arial"/>
          <w:spacing w:val="-1"/>
        </w:rPr>
        <w:t xml:space="preserve"> unable to channel any funding abroad. In contrast, Historic Scotland has support for overseas heritage as one of its legitimate aims, but in practice, this has not</w:t>
      </w:r>
      <w:r>
        <w:rPr>
          <w:rFonts w:cs="Arial"/>
          <w:spacing w:val="-1"/>
        </w:rPr>
        <w:t xml:space="preserve"> </w:t>
      </w:r>
      <w:r w:rsidRPr="001D03CD">
        <w:rPr>
          <w:rFonts w:cs="Arial"/>
          <w:spacing w:val="-1"/>
        </w:rPr>
        <w:t>involved any financial support.</w:t>
      </w:r>
      <w:r>
        <w:rPr>
          <w:rFonts w:cs="Arial"/>
          <w:spacing w:val="-1"/>
        </w:rPr>
        <w:t xml:space="preserve">  </w:t>
      </w:r>
      <w:r w:rsidRPr="001D03CD">
        <w:rPr>
          <w:rFonts w:cs="Arial"/>
          <w:spacing w:val="-1"/>
        </w:rPr>
        <w:t>While theoretically the Heritage Lottery Fund could support such work, the</w:t>
      </w:r>
      <w:r>
        <w:rPr>
          <w:rFonts w:cs="Arial"/>
          <w:spacing w:val="-1"/>
        </w:rPr>
        <w:t xml:space="preserve"> overwhelming</w:t>
      </w:r>
      <w:r w:rsidRPr="001D03CD">
        <w:rPr>
          <w:rFonts w:cs="Arial"/>
          <w:spacing w:val="-1"/>
        </w:rPr>
        <w:t xml:space="preserve"> level of demand in the UK is such that it has resolved not to do</w:t>
      </w:r>
      <w:r>
        <w:rPr>
          <w:rFonts w:cs="Arial"/>
          <w:spacing w:val="-1"/>
        </w:rPr>
        <w:t xml:space="preserve"> </w:t>
      </w:r>
      <w:r w:rsidRPr="001D03CD">
        <w:rPr>
          <w:rFonts w:cs="Arial"/>
          <w:spacing w:val="-1"/>
        </w:rPr>
        <w:t>so. Although the UK Overseas Aid budget has been ring-fenced at 0.7% of GDP, hitherto Britain’s overseas heritage at risk has not been seen as a legitimate priority by the Departmen</w:t>
      </w:r>
      <w:r w:rsidR="007B1859">
        <w:rPr>
          <w:rFonts w:cs="Arial"/>
          <w:spacing w:val="-1"/>
        </w:rPr>
        <w:t>t for</w:t>
      </w:r>
      <w:r w:rsidR="005A6856">
        <w:rPr>
          <w:rFonts w:cs="Arial"/>
          <w:spacing w:val="-1"/>
        </w:rPr>
        <w:t xml:space="preserve"> International Development. Foreign </w:t>
      </w:r>
      <w:r w:rsidRPr="001D03CD">
        <w:rPr>
          <w:rFonts w:cs="Arial"/>
          <w:spacing w:val="-1"/>
        </w:rPr>
        <w:t>and Commonwealth Office</w:t>
      </w:r>
      <w:r w:rsidR="005A6856">
        <w:rPr>
          <w:rFonts w:cs="Arial"/>
          <w:spacing w:val="-1"/>
        </w:rPr>
        <w:t xml:space="preserve"> interest</w:t>
      </w:r>
      <w:r w:rsidRPr="001D03CD">
        <w:rPr>
          <w:rFonts w:cs="Arial"/>
          <w:spacing w:val="-1"/>
        </w:rPr>
        <w:t xml:space="preserve"> has depended largely on the</w:t>
      </w:r>
      <w:r w:rsidR="005A6856">
        <w:rPr>
          <w:rFonts w:cs="Arial"/>
          <w:spacing w:val="-1"/>
        </w:rPr>
        <w:t xml:space="preserve"> </w:t>
      </w:r>
      <w:r w:rsidRPr="001D03CD">
        <w:rPr>
          <w:rFonts w:cs="Arial"/>
          <w:spacing w:val="-1"/>
        </w:rPr>
        <w:t>discret</w:t>
      </w:r>
      <w:r w:rsidR="005A6856">
        <w:rPr>
          <w:rFonts w:cs="Arial"/>
          <w:spacing w:val="-1"/>
        </w:rPr>
        <w:t xml:space="preserve">ion or particular </w:t>
      </w:r>
      <w:r w:rsidRPr="001D03CD">
        <w:rPr>
          <w:rFonts w:cs="Arial"/>
          <w:spacing w:val="-1"/>
        </w:rPr>
        <w:t>priorities of individual ambassadors or High</w:t>
      </w:r>
      <w:r>
        <w:rPr>
          <w:rFonts w:cs="Arial"/>
          <w:spacing w:val="-1"/>
        </w:rPr>
        <w:t xml:space="preserve"> </w:t>
      </w:r>
      <w:r w:rsidRPr="001D03CD">
        <w:rPr>
          <w:rFonts w:cs="Arial"/>
          <w:spacing w:val="-1"/>
        </w:rPr>
        <w:t xml:space="preserve">Commissioners, which, while useful, is not subject to any </w:t>
      </w:r>
      <w:proofErr w:type="spellStart"/>
      <w:r w:rsidRPr="001D03CD">
        <w:rPr>
          <w:rFonts w:cs="Arial"/>
          <w:spacing w:val="-1"/>
        </w:rPr>
        <w:t>co-ordinated</w:t>
      </w:r>
      <w:proofErr w:type="spellEnd"/>
      <w:r w:rsidRPr="001D03CD">
        <w:rPr>
          <w:rFonts w:cs="Arial"/>
          <w:spacing w:val="-1"/>
        </w:rPr>
        <w:t xml:space="preserve"> strategic</w:t>
      </w:r>
      <w:r>
        <w:rPr>
          <w:rFonts w:cs="Arial"/>
          <w:spacing w:val="-1"/>
        </w:rPr>
        <w:t xml:space="preserve"> </w:t>
      </w:r>
      <w:r w:rsidRPr="001D03CD">
        <w:rPr>
          <w:rFonts w:cs="Arial"/>
          <w:spacing w:val="-1"/>
        </w:rPr>
        <w:t>foreign policy</w:t>
      </w:r>
      <w:r>
        <w:rPr>
          <w:rFonts w:cs="Arial"/>
          <w:spacing w:val="-1"/>
        </w:rPr>
        <w:t xml:space="preserve"> objective or global overview.</w:t>
      </w:r>
    </w:p>
    <w:p w:rsidR="00E04735" w:rsidRDefault="00E04735" w:rsidP="00E04735">
      <w:pPr>
        <w:pStyle w:val="BodyText"/>
        <w:spacing w:line="360" w:lineRule="auto"/>
        <w:ind w:left="720" w:right="117" w:hanging="720"/>
        <w:jc w:val="both"/>
        <w:rPr>
          <w:rFonts w:cs="Arial"/>
          <w:spacing w:val="-1"/>
        </w:rPr>
      </w:pPr>
    </w:p>
    <w:p w:rsidR="00E04735" w:rsidRDefault="00E04735" w:rsidP="00E04735">
      <w:pPr>
        <w:pStyle w:val="BodyText"/>
        <w:spacing w:line="360" w:lineRule="auto"/>
        <w:ind w:left="840" w:right="117" w:hanging="840"/>
        <w:jc w:val="both"/>
        <w:rPr>
          <w:rFonts w:cs="Arial"/>
          <w:spacing w:val="-1"/>
        </w:rPr>
      </w:pPr>
      <w:r>
        <w:rPr>
          <w:rFonts w:cs="Arial"/>
          <w:spacing w:val="-1"/>
        </w:rPr>
        <w:t>2.3</w:t>
      </w:r>
      <w:r>
        <w:rPr>
          <w:rFonts w:cs="Arial"/>
          <w:spacing w:val="-1"/>
        </w:rPr>
        <w:tab/>
        <w:t xml:space="preserve">It </w:t>
      </w:r>
      <w:r w:rsidRPr="001D03CD">
        <w:rPr>
          <w:rFonts w:cs="Arial"/>
          <w:spacing w:val="-1"/>
        </w:rPr>
        <w:t>is recommended that the UK government should consider modest, but</w:t>
      </w:r>
      <w:r>
        <w:rPr>
          <w:rFonts w:cs="Arial"/>
          <w:spacing w:val="-1"/>
        </w:rPr>
        <w:t xml:space="preserve"> </w:t>
      </w:r>
      <w:r w:rsidRPr="001D03CD">
        <w:rPr>
          <w:rFonts w:cs="Arial"/>
          <w:spacing w:val="-1"/>
        </w:rPr>
        <w:t xml:space="preserve">         practical, measures to support requests for assistance from heritage trusts, local and national government agencies</w:t>
      </w:r>
      <w:r w:rsidR="005A6856">
        <w:rPr>
          <w:rFonts w:cs="Arial"/>
          <w:spacing w:val="-1"/>
        </w:rPr>
        <w:t>,</w:t>
      </w:r>
      <w:r w:rsidRPr="001D03CD">
        <w:rPr>
          <w:rFonts w:cs="Arial"/>
          <w:spacing w:val="-1"/>
        </w:rPr>
        <w:t xml:space="preserve"> and</w:t>
      </w:r>
      <w:r>
        <w:rPr>
          <w:rFonts w:cs="Arial"/>
          <w:spacing w:val="-1"/>
        </w:rPr>
        <w:t xml:space="preserve"> </w:t>
      </w:r>
      <w:r w:rsidRPr="001D03CD">
        <w:rPr>
          <w:rFonts w:cs="Arial"/>
          <w:spacing w:val="-1"/>
        </w:rPr>
        <w:t>other eligible bodies for appropriate projects that relate directly to the effective</w:t>
      </w:r>
      <w:r>
        <w:rPr>
          <w:rFonts w:cs="Arial"/>
          <w:spacing w:val="-1"/>
        </w:rPr>
        <w:t xml:space="preserve"> </w:t>
      </w:r>
      <w:r w:rsidRPr="001D03CD">
        <w:rPr>
          <w:rFonts w:cs="Arial"/>
          <w:spacing w:val="-1"/>
        </w:rPr>
        <w:t>conservation of Britain’s overseas heritage. Potential projects might cover enabling work for the restoration of historic buildings, conservation areas,</w:t>
      </w:r>
      <w:r w:rsidR="005A6856">
        <w:rPr>
          <w:rFonts w:cs="Arial"/>
          <w:spacing w:val="-1"/>
        </w:rPr>
        <w:t xml:space="preserve"> monuments</w:t>
      </w:r>
      <w:r w:rsidRPr="001D03CD">
        <w:rPr>
          <w:rFonts w:cs="Arial"/>
          <w:spacing w:val="-1"/>
        </w:rPr>
        <w:t xml:space="preserve"> and memorials, cemeteries and historic landscapes, industrial</w:t>
      </w:r>
      <w:r>
        <w:rPr>
          <w:rFonts w:cs="Arial"/>
          <w:spacing w:val="-1"/>
        </w:rPr>
        <w:t xml:space="preserve"> </w:t>
      </w:r>
      <w:r w:rsidR="005A6856">
        <w:rPr>
          <w:rFonts w:cs="Arial"/>
          <w:spacing w:val="-1"/>
        </w:rPr>
        <w:t>archaeology</w:t>
      </w:r>
      <w:r w:rsidRPr="001D03CD">
        <w:rPr>
          <w:rFonts w:cs="Arial"/>
          <w:spacing w:val="-1"/>
        </w:rPr>
        <w:t xml:space="preserve"> and archaeological sites</w:t>
      </w:r>
      <w:r w:rsidR="005A6856">
        <w:rPr>
          <w:rFonts w:cs="Arial"/>
          <w:spacing w:val="-1"/>
        </w:rPr>
        <w:t>,</w:t>
      </w:r>
      <w:r w:rsidRPr="001D03CD">
        <w:rPr>
          <w:rFonts w:cs="Arial"/>
          <w:spacing w:val="-1"/>
        </w:rPr>
        <w:t xml:space="preserve"> and historic ships. As a</w:t>
      </w:r>
      <w:r w:rsidR="005A6856">
        <w:rPr>
          <w:rFonts w:cs="Arial"/>
          <w:spacing w:val="-1"/>
        </w:rPr>
        <w:t xml:space="preserve"> general rule this c</w:t>
      </w:r>
      <w:r w:rsidRPr="001D03CD">
        <w:rPr>
          <w:rFonts w:cs="Arial"/>
          <w:spacing w:val="-1"/>
        </w:rPr>
        <w:t>ould be</w:t>
      </w:r>
      <w:r w:rsidR="005A6856">
        <w:rPr>
          <w:rFonts w:cs="Arial"/>
          <w:spacing w:val="-1"/>
        </w:rPr>
        <w:t xml:space="preserve"> concentrated</w:t>
      </w:r>
      <w:r w:rsidRPr="001D03CD">
        <w:rPr>
          <w:rFonts w:cs="Arial"/>
          <w:spacing w:val="-1"/>
        </w:rPr>
        <w:t xml:space="preserve"> within countries of the Commonwealth</w:t>
      </w:r>
      <w:r w:rsidR="005A6856">
        <w:rPr>
          <w:rFonts w:cs="Arial"/>
          <w:spacing w:val="-1"/>
        </w:rPr>
        <w:t>,</w:t>
      </w:r>
      <w:r w:rsidRPr="001D03CD">
        <w:rPr>
          <w:rFonts w:cs="Arial"/>
          <w:spacing w:val="-1"/>
        </w:rPr>
        <w:t xml:space="preserve"> or the former British Empire,</w:t>
      </w:r>
      <w:r w:rsidR="007B1859">
        <w:rPr>
          <w:rFonts w:cs="Arial"/>
          <w:spacing w:val="-1"/>
        </w:rPr>
        <w:t xml:space="preserve"> and</w:t>
      </w:r>
      <w:r>
        <w:rPr>
          <w:rFonts w:cs="Arial"/>
          <w:spacing w:val="-1"/>
        </w:rPr>
        <w:t xml:space="preserve"> </w:t>
      </w:r>
      <w:r w:rsidRPr="001D03CD">
        <w:rPr>
          <w:rFonts w:cs="Arial"/>
          <w:spacing w:val="-1"/>
        </w:rPr>
        <w:t>overseas or dependent territories, or occasionally significant sites in other countries with important British built heritage at risk. Other than in wholly</w:t>
      </w:r>
      <w:r>
        <w:rPr>
          <w:rFonts w:cs="Arial"/>
          <w:spacing w:val="-1"/>
        </w:rPr>
        <w:t xml:space="preserve"> </w:t>
      </w:r>
      <w:r w:rsidRPr="001D03CD">
        <w:rPr>
          <w:rFonts w:cs="Arial"/>
          <w:spacing w:val="-1"/>
        </w:rPr>
        <w:t>exceptional</w:t>
      </w:r>
      <w:r w:rsidR="00F0109D">
        <w:rPr>
          <w:rFonts w:cs="Arial"/>
          <w:spacing w:val="-1"/>
        </w:rPr>
        <w:t xml:space="preserve"> </w:t>
      </w:r>
      <w:r w:rsidR="005A6856">
        <w:rPr>
          <w:rFonts w:cs="Arial"/>
          <w:spacing w:val="-1"/>
        </w:rPr>
        <w:t>cases, this</w:t>
      </w:r>
      <w:r w:rsidR="00235C48">
        <w:rPr>
          <w:rFonts w:cs="Arial"/>
          <w:spacing w:val="-1"/>
        </w:rPr>
        <w:t xml:space="preserve"> probably should</w:t>
      </w:r>
      <w:r w:rsidRPr="001D03CD">
        <w:rPr>
          <w:rFonts w:cs="Arial"/>
          <w:spacing w:val="-1"/>
        </w:rPr>
        <w:t xml:space="preserve"> not involve direct support for individual building</w:t>
      </w:r>
      <w:r>
        <w:rPr>
          <w:rFonts w:cs="Arial"/>
          <w:spacing w:val="-1"/>
        </w:rPr>
        <w:t xml:space="preserve"> </w:t>
      </w:r>
      <w:r w:rsidRPr="001D03CD">
        <w:rPr>
          <w:rFonts w:cs="Arial"/>
          <w:spacing w:val="-1"/>
        </w:rPr>
        <w:t>projects, but be confined to enabling work, such as</w:t>
      </w:r>
      <w:r w:rsidR="00802A56">
        <w:rPr>
          <w:rFonts w:cs="Arial"/>
          <w:spacing w:val="-1"/>
        </w:rPr>
        <w:t xml:space="preserve"> the preparation of</w:t>
      </w:r>
      <w:r w:rsidRPr="001D03CD">
        <w:rPr>
          <w:rFonts w:cs="Arial"/>
          <w:spacing w:val="-1"/>
        </w:rPr>
        <w:t xml:space="preserve"> feasibility studies, cons</w:t>
      </w:r>
      <w:r w:rsidR="00802A56">
        <w:rPr>
          <w:rFonts w:cs="Arial"/>
          <w:spacing w:val="-1"/>
        </w:rPr>
        <w:t>ervation and development strategies</w:t>
      </w:r>
      <w:r w:rsidRPr="001D03CD">
        <w:rPr>
          <w:rFonts w:cs="Arial"/>
          <w:spacing w:val="-1"/>
        </w:rPr>
        <w:t>, or the sharing of specialist</w:t>
      </w:r>
      <w:r w:rsidR="00802A56">
        <w:rPr>
          <w:rFonts w:cs="Arial"/>
          <w:spacing w:val="-1"/>
        </w:rPr>
        <w:t xml:space="preserve"> </w:t>
      </w:r>
      <w:r w:rsidRPr="001D03CD">
        <w:rPr>
          <w:rFonts w:cs="Arial"/>
          <w:spacing w:val="-1"/>
        </w:rPr>
        <w:t>expertise and skills using UK practitioners and consultants. Revenue funding</w:t>
      </w:r>
      <w:r>
        <w:rPr>
          <w:rFonts w:cs="Arial"/>
          <w:spacing w:val="-1"/>
        </w:rPr>
        <w:t xml:space="preserve"> </w:t>
      </w:r>
      <w:r w:rsidRPr="001D03CD">
        <w:rPr>
          <w:rFonts w:cs="Arial"/>
          <w:spacing w:val="-1"/>
        </w:rPr>
        <w:t>for trusts and other bodies could be specifically excluded.</w:t>
      </w:r>
    </w:p>
    <w:p w:rsidR="00FC470E" w:rsidRDefault="00FC470E" w:rsidP="00E04735">
      <w:pPr>
        <w:pStyle w:val="BodyText"/>
        <w:spacing w:line="360" w:lineRule="auto"/>
        <w:ind w:left="840" w:right="117" w:hanging="840"/>
        <w:jc w:val="both"/>
        <w:rPr>
          <w:rFonts w:cs="Arial"/>
          <w:spacing w:val="-1"/>
        </w:rPr>
      </w:pPr>
    </w:p>
    <w:p w:rsidR="00FC470E" w:rsidRPr="001D03CD" w:rsidRDefault="00FC470E" w:rsidP="00E04735">
      <w:pPr>
        <w:pStyle w:val="BodyText"/>
        <w:spacing w:line="360" w:lineRule="auto"/>
        <w:ind w:left="840" w:right="117" w:hanging="840"/>
        <w:jc w:val="both"/>
        <w:rPr>
          <w:rFonts w:cs="Arial"/>
          <w:spacing w:val="-1"/>
        </w:rPr>
      </w:pPr>
      <w:r>
        <w:rPr>
          <w:rFonts w:cs="Arial"/>
          <w:spacing w:val="-1"/>
        </w:rPr>
        <w:t xml:space="preserve">2.4      </w:t>
      </w:r>
      <w:r w:rsidRPr="00FC470E">
        <w:rPr>
          <w:rFonts w:cs="Arial"/>
          <w:b/>
          <w:spacing w:val="-1"/>
        </w:rPr>
        <w:t>Challenge Funding</w:t>
      </w:r>
      <w:r>
        <w:rPr>
          <w:rFonts w:cs="Arial"/>
          <w:b/>
          <w:spacing w:val="-1"/>
        </w:rPr>
        <w:t>:</w:t>
      </w:r>
      <w:r>
        <w:rPr>
          <w:rFonts w:cs="Arial"/>
          <w:spacing w:val="-1"/>
        </w:rPr>
        <w:t xml:space="preserve"> If a modest fund could be established, the benefits would be maximized if it </w:t>
      </w:r>
      <w:r w:rsidR="00802A56">
        <w:rPr>
          <w:rFonts w:cs="Arial"/>
          <w:spacing w:val="-1"/>
        </w:rPr>
        <w:t xml:space="preserve">operated as </w:t>
      </w:r>
      <w:r>
        <w:rPr>
          <w:rFonts w:cs="Arial"/>
          <w:spacing w:val="-1"/>
        </w:rPr>
        <w:t>a challenge fund with UK government support fixed at no more than 50% of the total project c</w:t>
      </w:r>
      <w:r w:rsidR="008D0068">
        <w:rPr>
          <w:rFonts w:cs="Arial"/>
          <w:spacing w:val="-1"/>
        </w:rPr>
        <w:t xml:space="preserve">ost </w:t>
      </w:r>
      <w:r w:rsidR="00802A56">
        <w:rPr>
          <w:rFonts w:cs="Arial"/>
          <w:spacing w:val="-1"/>
        </w:rPr>
        <w:t xml:space="preserve">and </w:t>
      </w:r>
      <w:r>
        <w:rPr>
          <w:rFonts w:cs="Arial"/>
          <w:spacing w:val="-1"/>
        </w:rPr>
        <w:t>requiring complementary match funding from other sources. This would offer the potential to lever in resources from a wide range of other public and private sources</w:t>
      </w:r>
      <w:r w:rsidR="00BA43AF">
        <w:rPr>
          <w:rFonts w:cs="Arial"/>
          <w:spacing w:val="-1"/>
        </w:rPr>
        <w:t>,</w:t>
      </w:r>
      <w:r w:rsidR="00235C48">
        <w:rPr>
          <w:rFonts w:cs="Arial"/>
          <w:spacing w:val="-1"/>
        </w:rPr>
        <w:t xml:space="preserve"> including private philanthropy, and ensure ownership of any project by the host country.</w:t>
      </w:r>
      <w:r>
        <w:rPr>
          <w:rFonts w:cs="Arial"/>
          <w:spacing w:val="-1"/>
        </w:rPr>
        <w:t xml:space="preserve"> </w:t>
      </w:r>
    </w:p>
    <w:p w:rsidR="00E04735" w:rsidRPr="001D03CD" w:rsidRDefault="00E04735" w:rsidP="00E04735">
      <w:pPr>
        <w:pStyle w:val="BodyText"/>
        <w:spacing w:line="360" w:lineRule="auto"/>
        <w:ind w:left="0" w:right="117" w:firstLine="0"/>
        <w:jc w:val="both"/>
        <w:rPr>
          <w:rFonts w:cs="Arial"/>
          <w:spacing w:val="-1"/>
        </w:rPr>
      </w:pPr>
    </w:p>
    <w:p w:rsidR="00E04735" w:rsidRDefault="00FC470E" w:rsidP="00E04735">
      <w:pPr>
        <w:pStyle w:val="BodyText"/>
        <w:tabs>
          <w:tab w:val="left" w:pos="851"/>
        </w:tabs>
        <w:spacing w:line="360" w:lineRule="auto"/>
        <w:ind w:left="0" w:right="117" w:firstLine="0"/>
        <w:jc w:val="both"/>
        <w:rPr>
          <w:rFonts w:cs="Arial"/>
          <w:spacing w:val="-1"/>
        </w:rPr>
      </w:pPr>
      <w:r>
        <w:rPr>
          <w:rFonts w:cs="Arial"/>
          <w:spacing w:val="-1"/>
        </w:rPr>
        <w:t>2.5</w:t>
      </w:r>
      <w:r w:rsidR="00E04735" w:rsidRPr="001D03CD">
        <w:rPr>
          <w:rFonts w:cs="Arial"/>
          <w:spacing w:val="-1"/>
        </w:rPr>
        <w:t xml:space="preserve">     </w:t>
      </w:r>
      <w:r w:rsidR="00E04735">
        <w:rPr>
          <w:rFonts w:cs="Arial"/>
          <w:spacing w:val="-1"/>
        </w:rPr>
        <w:tab/>
        <w:t xml:space="preserve"> </w:t>
      </w:r>
      <w:r w:rsidR="00E04735" w:rsidRPr="001D03CD">
        <w:rPr>
          <w:rFonts w:cs="Arial"/>
          <w:spacing w:val="-1"/>
        </w:rPr>
        <w:t>Support could be deployed from four</w:t>
      </w:r>
      <w:r w:rsidR="00E04735">
        <w:rPr>
          <w:rFonts w:cs="Arial"/>
          <w:spacing w:val="-1"/>
        </w:rPr>
        <w:t xml:space="preserve"> potential sources:</w:t>
      </w:r>
    </w:p>
    <w:p w:rsidR="00E04735" w:rsidRDefault="00E04735" w:rsidP="00E04735">
      <w:pPr>
        <w:pStyle w:val="BodyText"/>
        <w:tabs>
          <w:tab w:val="left" w:pos="851"/>
        </w:tabs>
        <w:spacing w:line="360" w:lineRule="auto"/>
        <w:ind w:left="0" w:right="117" w:firstLine="0"/>
        <w:jc w:val="both"/>
        <w:rPr>
          <w:rFonts w:cs="Arial"/>
          <w:spacing w:val="-1"/>
        </w:rPr>
      </w:pPr>
    </w:p>
    <w:p w:rsidR="00E04735" w:rsidRDefault="00E04735" w:rsidP="00E04735">
      <w:pPr>
        <w:pStyle w:val="BodyText"/>
        <w:numPr>
          <w:ilvl w:val="0"/>
          <w:numId w:val="19"/>
        </w:numPr>
        <w:tabs>
          <w:tab w:val="left" w:pos="851"/>
        </w:tabs>
        <w:spacing w:line="360" w:lineRule="auto"/>
        <w:ind w:right="117"/>
        <w:jc w:val="both"/>
        <w:rPr>
          <w:rFonts w:cs="Arial"/>
          <w:spacing w:val="-1"/>
        </w:rPr>
      </w:pPr>
      <w:r w:rsidRPr="001D03CD">
        <w:rPr>
          <w:rFonts w:cs="Arial"/>
          <w:spacing w:val="-1"/>
        </w:rPr>
        <w:t>The Overseas Aid Budget</w:t>
      </w:r>
    </w:p>
    <w:p w:rsidR="00E04735" w:rsidRDefault="00E04735" w:rsidP="00E04735">
      <w:pPr>
        <w:pStyle w:val="BodyText"/>
        <w:numPr>
          <w:ilvl w:val="0"/>
          <w:numId w:val="19"/>
        </w:numPr>
        <w:tabs>
          <w:tab w:val="left" w:pos="851"/>
        </w:tabs>
        <w:spacing w:line="360" w:lineRule="auto"/>
        <w:ind w:right="117"/>
        <w:jc w:val="both"/>
        <w:rPr>
          <w:rFonts w:cs="Arial"/>
          <w:spacing w:val="-1"/>
        </w:rPr>
      </w:pPr>
      <w:r w:rsidRPr="001D03CD">
        <w:rPr>
          <w:rFonts w:cs="Arial"/>
          <w:spacing w:val="-1"/>
        </w:rPr>
        <w:t>The Libor Fund</w:t>
      </w:r>
    </w:p>
    <w:p w:rsidR="00E04735" w:rsidRDefault="00E04735" w:rsidP="00E04735">
      <w:pPr>
        <w:pStyle w:val="BodyText"/>
        <w:numPr>
          <w:ilvl w:val="0"/>
          <w:numId w:val="19"/>
        </w:numPr>
        <w:tabs>
          <w:tab w:val="left" w:pos="851"/>
        </w:tabs>
        <w:spacing w:line="360" w:lineRule="auto"/>
        <w:ind w:right="117"/>
        <w:jc w:val="both"/>
        <w:rPr>
          <w:rFonts w:cs="Arial"/>
          <w:spacing w:val="-1"/>
        </w:rPr>
      </w:pPr>
      <w:r w:rsidRPr="001D03CD">
        <w:rPr>
          <w:rFonts w:cs="Arial"/>
          <w:spacing w:val="-1"/>
        </w:rPr>
        <w:t>Heritage Lottery Fund</w:t>
      </w:r>
    </w:p>
    <w:p w:rsidR="00E04735" w:rsidRPr="001D03CD" w:rsidRDefault="00E04735" w:rsidP="00E04735">
      <w:pPr>
        <w:pStyle w:val="BodyText"/>
        <w:numPr>
          <w:ilvl w:val="0"/>
          <w:numId w:val="19"/>
        </w:numPr>
        <w:tabs>
          <w:tab w:val="left" w:pos="851"/>
        </w:tabs>
        <w:spacing w:line="360" w:lineRule="auto"/>
        <w:ind w:right="117"/>
        <w:jc w:val="both"/>
        <w:rPr>
          <w:rFonts w:cs="Arial"/>
          <w:spacing w:val="-1"/>
        </w:rPr>
      </w:pPr>
      <w:r w:rsidRPr="001D03CD">
        <w:rPr>
          <w:rFonts w:cs="Arial"/>
          <w:spacing w:val="-1"/>
        </w:rPr>
        <w:t>A discretionary Ambassadors fund</w:t>
      </w:r>
    </w:p>
    <w:p w:rsidR="00E04735" w:rsidRDefault="00E04735" w:rsidP="00E04735">
      <w:pPr>
        <w:pStyle w:val="BodyText"/>
        <w:spacing w:line="360" w:lineRule="auto"/>
        <w:ind w:left="851" w:right="117" w:hanging="131"/>
        <w:jc w:val="both"/>
        <w:rPr>
          <w:rFonts w:cs="Arial"/>
          <w:spacing w:val="-1"/>
        </w:rPr>
      </w:pPr>
    </w:p>
    <w:p w:rsidR="00E04735" w:rsidRPr="001D03CD" w:rsidRDefault="00E04735" w:rsidP="00E04735">
      <w:pPr>
        <w:pStyle w:val="BodyText"/>
        <w:spacing w:line="360" w:lineRule="auto"/>
        <w:ind w:left="1418" w:right="117" w:firstLine="0"/>
        <w:jc w:val="both"/>
        <w:rPr>
          <w:rFonts w:cs="Arial"/>
          <w:b/>
          <w:spacing w:val="-1"/>
        </w:rPr>
      </w:pPr>
      <w:r w:rsidRPr="001D03CD">
        <w:rPr>
          <w:rFonts w:cs="Arial"/>
          <w:b/>
          <w:spacing w:val="-1"/>
        </w:rPr>
        <w:t>Overseas Aid Budget</w:t>
      </w:r>
    </w:p>
    <w:p w:rsidR="00E04735" w:rsidRPr="001D03CD" w:rsidRDefault="00E04735" w:rsidP="00E04735">
      <w:pPr>
        <w:pStyle w:val="BodyText"/>
        <w:spacing w:line="360" w:lineRule="auto"/>
        <w:ind w:left="1418" w:right="117" w:firstLine="0"/>
        <w:jc w:val="both"/>
        <w:rPr>
          <w:rFonts w:cs="Arial"/>
          <w:spacing w:val="-1"/>
        </w:rPr>
      </w:pPr>
      <w:r w:rsidRPr="001D03CD">
        <w:rPr>
          <w:rFonts w:cs="Arial"/>
          <w:spacing w:val="-1"/>
        </w:rPr>
        <w:t xml:space="preserve">There has been considerable public criticism that at a time of austerity funds </w:t>
      </w:r>
      <w:r>
        <w:rPr>
          <w:rFonts w:cs="Arial"/>
          <w:spacing w:val="-1"/>
        </w:rPr>
        <w:t>a</w:t>
      </w:r>
      <w:r w:rsidRPr="001D03CD">
        <w:rPr>
          <w:rFonts w:cs="Arial"/>
          <w:spacing w:val="-1"/>
        </w:rPr>
        <w:t>re</w:t>
      </w:r>
      <w:r>
        <w:rPr>
          <w:rFonts w:cs="Arial"/>
          <w:spacing w:val="-1"/>
        </w:rPr>
        <w:t xml:space="preserve"> </w:t>
      </w:r>
      <w:r w:rsidRPr="001D03CD">
        <w:rPr>
          <w:rFonts w:cs="Arial"/>
          <w:spacing w:val="-1"/>
        </w:rPr>
        <w:t>being directed to overseas projects of marginal, if any, benefit to the UK, or indeed the recipient countries. This has led to the need for greater scrutiny and</w:t>
      </w:r>
      <w:r>
        <w:rPr>
          <w:rFonts w:cs="Arial"/>
          <w:spacing w:val="-1"/>
        </w:rPr>
        <w:t xml:space="preserve"> </w:t>
      </w:r>
      <w:r w:rsidRPr="001D03CD">
        <w:rPr>
          <w:rFonts w:cs="Arial"/>
          <w:spacing w:val="-1"/>
        </w:rPr>
        <w:t>better value for money. Directing funding to legitimate projects to support Britain’s overseas heritage would offer practical help to the host country by</w:t>
      </w:r>
      <w:r>
        <w:rPr>
          <w:rFonts w:cs="Arial"/>
          <w:spacing w:val="-1"/>
        </w:rPr>
        <w:t xml:space="preserve"> </w:t>
      </w:r>
      <w:r w:rsidRPr="001D03CD">
        <w:rPr>
          <w:rFonts w:cs="Arial"/>
          <w:spacing w:val="-1"/>
        </w:rPr>
        <w:t>supporting culturally-led regeneration, developing local skills, creating jobs and offering tangible opportunities for UK companies and consultants to showcase and capitalize on their expertise globally.</w:t>
      </w:r>
      <w:r w:rsidR="005A6856">
        <w:rPr>
          <w:rFonts w:cs="Arial"/>
          <w:spacing w:val="-1"/>
        </w:rPr>
        <w:t xml:space="preserve"> I</w:t>
      </w:r>
      <w:r w:rsidR="00235C48">
        <w:rPr>
          <w:rFonts w:cs="Arial"/>
          <w:spacing w:val="-1"/>
        </w:rPr>
        <w:t>t is much more likely to garner</w:t>
      </w:r>
      <w:r w:rsidR="005A6856">
        <w:rPr>
          <w:rFonts w:cs="Arial"/>
          <w:spacing w:val="-1"/>
        </w:rPr>
        <w:t xml:space="preserve"> public support than many other projects.</w:t>
      </w:r>
    </w:p>
    <w:p w:rsidR="00E04735" w:rsidRPr="001D03CD" w:rsidRDefault="00E04735" w:rsidP="00E04735">
      <w:pPr>
        <w:pStyle w:val="BodyText"/>
        <w:spacing w:line="360" w:lineRule="auto"/>
        <w:ind w:left="0" w:right="117" w:firstLine="0"/>
        <w:jc w:val="both"/>
        <w:rPr>
          <w:rFonts w:cs="Arial"/>
          <w:spacing w:val="-1"/>
        </w:rPr>
      </w:pPr>
    </w:p>
    <w:p w:rsidR="00E04735" w:rsidRDefault="00E04735" w:rsidP="00E04735">
      <w:pPr>
        <w:pStyle w:val="BodyText"/>
        <w:spacing w:line="360" w:lineRule="auto"/>
        <w:ind w:left="0" w:right="117" w:firstLine="0"/>
        <w:jc w:val="both"/>
        <w:rPr>
          <w:rFonts w:cs="Arial"/>
          <w:b/>
          <w:spacing w:val="-1"/>
        </w:rPr>
      </w:pPr>
      <w:r w:rsidRPr="001D03CD">
        <w:rPr>
          <w:rFonts w:cs="Arial"/>
          <w:b/>
          <w:spacing w:val="-1"/>
        </w:rPr>
        <w:t xml:space="preserve">        </w:t>
      </w:r>
      <w:r>
        <w:rPr>
          <w:rFonts w:cs="Arial"/>
          <w:b/>
          <w:spacing w:val="-1"/>
        </w:rPr>
        <w:tab/>
        <w:t xml:space="preserve"> </w:t>
      </w:r>
      <w:r>
        <w:rPr>
          <w:rFonts w:cs="Arial"/>
          <w:b/>
          <w:spacing w:val="-1"/>
        </w:rPr>
        <w:tab/>
      </w:r>
      <w:r w:rsidRPr="001D03CD">
        <w:rPr>
          <w:rFonts w:cs="Arial"/>
          <w:b/>
          <w:spacing w:val="-1"/>
        </w:rPr>
        <w:t>The Libor Fund</w:t>
      </w:r>
    </w:p>
    <w:p w:rsidR="00E04735" w:rsidRPr="001D03CD" w:rsidRDefault="00E04735" w:rsidP="00E04735">
      <w:pPr>
        <w:pStyle w:val="BodyText"/>
        <w:spacing w:line="360" w:lineRule="auto"/>
        <w:ind w:left="1440" w:right="117" w:firstLine="0"/>
        <w:jc w:val="both"/>
        <w:rPr>
          <w:rFonts w:cs="Arial"/>
          <w:spacing w:val="-1"/>
        </w:rPr>
      </w:pPr>
      <w:r>
        <w:rPr>
          <w:rFonts w:cs="Arial"/>
          <w:spacing w:val="-1"/>
        </w:rPr>
        <w:t xml:space="preserve">The Libor Fund </w:t>
      </w:r>
      <w:r w:rsidR="005A6856">
        <w:rPr>
          <w:rFonts w:cs="Arial"/>
          <w:spacing w:val="-1"/>
        </w:rPr>
        <w:t xml:space="preserve">was created from </w:t>
      </w:r>
      <w:r>
        <w:rPr>
          <w:rFonts w:cs="Arial"/>
          <w:spacing w:val="-1"/>
        </w:rPr>
        <w:t>the fines levied on banks by the government f</w:t>
      </w:r>
      <w:r w:rsidRPr="001D03CD">
        <w:rPr>
          <w:rFonts w:cs="Arial"/>
          <w:spacing w:val="-1"/>
        </w:rPr>
        <w:t>or</w:t>
      </w:r>
      <w:r>
        <w:rPr>
          <w:rFonts w:cs="Arial"/>
          <w:spacing w:val="-1"/>
        </w:rPr>
        <w:t xml:space="preserve"> </w:t>
      </w:r>
      <w:r w:rsidRPr="001D03CD">
        <w:rPr>
          <w:rFonts w:cs="Arial"/>
          <w:spacing w:val="-1"/>
        </w:rPr>
        <w:t>unethical trading practices. While a substantial sum has been allocated to military charities, £40 million is retained by the Treasury for future deserving</w:t>
      </w:r>
      <w:r>
        <w:rPr>
          <w:rFonts w:cs="Arial"/>
          <w:spacing w:val="-1"/>
        </w:rPr>
        <w:t xml:space="preserve"> </w:t>
      </w:r>
      <w:r w:rsidRPr="001D03CD">
        <w:rPr>
          <w:rFonts w:cs="Arial"/>
          <w:spacing w:val="-1"/>
        </w:rPr>
        <w:t>public purposes. Funding to support Britain’</w:t>
      </w:r>
      <w:r w:rsidR="005A6856">
        <w:rPr>
          <w:rFonts w:cs="Arial"/>
          <w:spacing w:val="-1"/>
        </w:rPr>
        <w:t>s overseas heritage, which might</w:t>
      </w:r>
      <w:r>
        <w:rPr>
          <w:rFonts w:cs="Arial"/>
          <w:spacing w:val="-1"/>
        </w:rPr>
        <w:t xml:space="preserve"> </w:t>
      </w:r>
      <w:r w:rsidRPr="001D03CD">
        <w:rPr>
          <w:rFonts w:cs="Arial"/>
          <w:spacing w:val="-1"/>
        </w:rPr>
        <w:t>include the conservation of monuments and cemeteries containing previous</w:t>
      </w:r>
      <w:r>
        <w:rPr>
          <w:rFonts w:cs="Arial"/>
          <w:spacing w:val="-1"/>
        </w:rPr>
        <w:t xml:space="preserve"> </w:t>
      </w:r>
      <w:r w:rsidRPr="001D03CD">
        <w:rPr>
          <w:rFonts w:cs="Arial"/>
          <w:spacing w:val="-1"/>
        </w:rPr>
        <w:t>generations of Britain’s military and civil personnel, could be seen as such an</w:t>
      </w:r>
      <w:r>
        <w:rPr>
          <w:rFonts w:cs="Arial"/>
          <w:spacing w:val="-1"/>
        </w:rPr>
        <w:t xml:space="preserve"> </w:t>
      </w:r>
      <w:r w:rsidRPr="001D03CD">
        <w:rPr>
          <w:rFonts w:cs="Arial"/>
          <w:spacing w:val="-1"/>
        </w:rPr>
        <w:t>objective.</w:t>
      </w:r>
    </w:p>
    <w:p w:rsidR="00E04735" w:rsidRPr="001D03CD" w:rsidRDefault="00E04735" w:rsidP="00E04735">
      <w:pPr>
        <w:pStyle w:val="BodyText"/>
        <w:spacing w:line="360" w:lineRule="auto"/>
        <w:ind w:left="0" w:right="117" w:firstLine="0"/>
        <w:jc w:val="both"/>
        <w:rPr>
          <w:rFonts w:cs="Arial"/>
          <w:b/>
          <w:spacing w:val="-1"/>
        </w:rPr>
      </w:pPr>
    </w:p>
    <w:p w:rsidR="00E04735" w:rsidRPr="001D03CD" w:rsidRDefault="00E04735" w:rsidP="00E04735">
      <w:pPr>
        <w:pStyle w:val="BodyText"/>
        <w:spacing w:line="360" w:lineRule="auto"/>
        <w:ind w:left="0" w:right="117" w:firstLine="0"/>
        <w:jc w:val="both"/>
        <w:rPr>
          <w:rFonts w:cs="Arial"/>
          <w:b/>
          <w:spacing w:val="-1"/>
        </w:rPr>
      </w:pPr>
      <w:r w:rsidRPr="001D03CD">
        <w:rPr>
          <w:rFonts w:cs="Arial"/>
          <w:b/>
          <w:spacing w:val="-1"/>
        </w:rPr>
        <w:t xml:space="preserve">         </w:t>
      </w:r>
      <w:r>
        <w:rPr>
          <w:rFonts w:cs="Arial"/>
          <w:b/>
          <w:spacing w:val="-1"/>
        </w:rPr>
        <w:tab/>
        <w:t xml:space="preserve"> </w:t>
      </w:r>
      <w:r>
        <w:rPr>
          <w:rFonts w:cs="Arial"/>
          <w:b/>
          <w:spacing w:val="-1"/>
        </w:rPr>
        <w:tab/>
      </w:r>
      <w:r w:rsidRPr="001D03CD">
        <w:rPr>
          <w:rFonts w:cs="Arial"/>
          <w:b/>
          <w:spacing w:val="-1"/>
        </w:rPr>
        <w:t>Heritage Lottery Fund</w:t>
      </w:r>
    </w:p>
    <w:p w:rsidR="00E04735" w:rsidRPr="001D03CD" w:rsidRDefault="00E04735" w:rsidP="00E04735">
      <w:pPr>
        <w:pStyle w:val="BodyText"/>
        <w:spacing w:line="360" w:lineRule="auto"/>
        <w:ind w:left="1440" w:right="117" w:firstLine="0"/>
        <w:jc w:val="both"/>
        <w:rPr>
          <w:rFonts w:cs="Arial"/>
          <w:spacing w:val="-1"/>
        </w:rPr>
      </w:pPr>
      <w:r w:rsidRPr="001D03CD">
        <w:rPr>
          <w:rFonts w:cs="Arial"/>
          <w:spacing w:val="-1"/>
        </w:rPr>
        <w:t>Given its specific aims and objectives</w:t>
      </w:r>
      <w:r w:rsidRPr="001D03CD">
        <w:rPr>
          <w:rFonts w:cs="Arial"/>
          <w:b/>
          <w:spacing w:val="-1"/>
        </w:rPr>
        <w:t xml:space="preserve">, </w:t>
      </w:r>
      <w:r w:rsidRPr="001D03CD">
        <w:rPr>
          <w:rFonts w:cs="Arial"/>
          <w:spacing w:val="-1"/>
        </w:rPr>
        <w:t>the</w:t>
      </w:r>
      <w:r>
        <w:rPr>
          <w:rFonts w:cs="Arial"/>
          <w:spacing w:val="-1"/>
        </w:rPr>
        <w:t xml:space="preserve"> Heritage Lottery Fund (</w:t>
      </w:r>
      <w:r w:rsidRPr="001D03CD">
        <w:rPr>
          <w:rFonts w:cs="Arial"/>
          <w:spacing w:val="-1"/>
        </w:rPr>
        <w:t>HLF) is</w:t>
      </w:r>
      <w:r>
        <w:rPr>
          <w:rFonts w:cs="Arial"/>
          <w:spacing w:val="-1"/>
        </w:rPr>
        <w:t xml:space="preserve"> the </w:t>
      </w:r>
      <w:r w:rsidRPr="001D03CD">
        <w:rPr>
          <w:rFonts w:cs="Arial"/>
          <w:spacing w:val="-1"/>
        </w:rPr>
        <w:t>most obvious source of potential funding. With government agreement, there</w:t>
      </w:r>
      <w:r>
        <w:rPr>
          <w:rFonts w:cs="Arial"/>
          <w:spacing w:val="-1"/>
        </w:rPr>
        <w:t xml:space="preserve"> </w:t>
      </w:r>
      <w:r w:rsidRPr="001D03CD">
        <w:rPr>
          <w:rFonts w:cs="Arial"/>
          <w:spacing w:val="-1"/>
        </w:rPr>
        <w:t>is no reason why a small sum could not be ring-fenced each year and dedicated</w:t>
      </w:r>
      <w:r>
        <w:rPr>
          <w:rFonts w:cs="Arial"/>
          <w:spacing w:val="-1"/>
        </w:rPr>
        <w:t xml:space="preserve"> </w:t>
      </w:r>
      <w:r w:rsidR="005A6856">
        <w:rPr>
          <w:rFonts w:cs="Arial"/>
          <w:spacing w:val="-1"/>
        </w:rPr>
        <w:t>to support</w:t>
      </w:r>
      <w:r w:rsidRPr="001D03CD">
        <w:rPr>
          <w:rFonts w:cs="Arial"/>
          <w:spacing w:val="-1"/>
        </w:rPr>
        <w:t xml:space="preserve"> British overseas heritage under the criteria set out</w:t>
      </w:r>
      <w:r w:rsidR="005A6856">
        <w:rPr>
          <w:rFonts w:cs="Arial"/>
          <w:spacing w:val="-1"/>
        </w:rPr>
        <w:t xml:space="preserve"> in 2.3</w:t>
      </w:r>
      <w:r w:rsidR="008D0068">
        <w:rPr>
          <w:rFonts w:cs="Arial"/>
          <w:spacing w:val="-1"/>
        </w:rPr>
        <w:t xml:space="preserve"> and 2.4</w:t>
      </w:r>
      <w:r w:rsidRPr="001D03CD">
        <w:rPr>
          <w:rFonts w:cs="Arial"/>
          <w:spacing w:val="-1"/>
        </w:rPr>
        <w:t xml:space="preserve"> above. This w</w:t>
      </w:r>
      <w:r w:rsidR="005A6856">
        <w:rPr>
          <w:rFonts w:cs="Arial"/>
          <w:spacing w:val="-1"/>
        </w:rPr>
        <w:t>ould provide much needed help</w:t>
      </w:r>
      <w:r w:rsidRPr="001D03CD">
        <w:rPr>
          <w:rFonts w:cs="Arial"/>
          <w:spacing w:val="-1"/>
        </w:rPr>
        <w:t xml:space="preserve"> for eligible </w:t>
      </w:r>
      <w:proofErr w:type="spellStart"/>
      <w:r w:rsidRPr="001D03CD">
        <w:rPr>
          <w:rFonts w:cs="Arial"/>
          <w:spacing w:val="-1"/>
        </w:rPr>
        <w:t>organisations</w:t>
      </w:r>
      <w:proofErr w:type="spellEnd"/>
      <w:r w:rsidRPr="001D03CD">
        <w:rPr>
          <w:rFonts w:cs="Arial"/>
          <w:spacing w:val="-1"/>
        </w:rPr>
        <w:t>, while obviating</w:t>
      </w:r>
      <w:r>
        <w:rPr>
          <w:rFonts w:cs="Arial"/>
          <w:spacing w:val="-1"/>
        </w:rPr>
        <w:t xml:space="preserve"> </w:t>
      </w:r>
      <w:r w:rsidRPr="001D03CD">
        <w:rPr>
          <w:rFonts w:cs="Arial"/>
          <w:spacing w:val="-1"/>
        </w:rPr>
        <w:t xml:space="preserve">the risk of a flood of speculative applications </w:t>
      </w:r>
      <w:r w:rsidR="005A6856">
        <w:rPr>
          <w:rFonts w:cs="Arial"/>
          <w:spacing w:val="-1"/>
        </w:rPr>
        <w:t xml:space="preserve">for the direct </w:t>
      </w:r>
      <w:r w:rsidRPr="001D03CD">
        <w:rPr>
          <w:rFonts w:cs="Arial"/>
          <w:spacing w:val="-1"/>
        </w:rPr>
        <w:t>support</w:t>
      </w:r>
      <w:r w:rsidR="005A6856">
        <w:rPr>
          <w:rFonts w:cs="Arial"/>
          <w:spacing w:val="-1"/>
        </w:rPr>
        <w:t xml:space="preserve"> of</w:t>
      </w:r>
      <w:r w:rsidRPr="001D03CD">
        <w:rPr>
          <w:rFonts w:cs="Arial"/>
          <w:spacing w:val="-1"/>
        </w:rPr>
        <w:t xml:space="preserve"> individual building projects.</w:t>
      </w:r>
    </w:p>
    <w:p w:rsidR="00E04735" w:rsidRPr="001D03CD" w:rsidRDefault="00E04735" w:rsidP="00E04735">
      <w:pPr>
        <w:pStyle w:val="BodyText"/>
        <w:spacing w:line="360" w:lineRule="auto"/>
        <w:ind w:left="0" w:right="117" w:firstLine="0"/>
        <w:jc w:val="both"/>
        <w:rPr>
          <w:rFonts w:cs="Arial"/>
          <w:spacing w:val="-1"/>
        </w:rPr>
      </w:pPr>
    </w:p>
    <w:p w:rsidR="00E04735" w:rsidRPr="001D03CD" w:rsidRDefault="00E04735" w:rsidP="00E04735">
      <w:pPr>
        <w:pStyle w:val="BodyText"/>
        <w:spacing w:line="360" w:lineRule="auto"/>
        <w:ind w:left="0" w:right="117" w:firstLine="0"/>
        <w:jc w:val="both"/>
        <w:rPr>
          <w:rFonts w:cs="Arial"/>
          <w:b/>
          <w:spacing w:val="-1"/>
        </w:rPr>
      </w:pPr>
      <w:r w:rsidRPr="001D03CD">
        <w:rPr>
          <w:rFonts w:cs="Arial"/>
          <w:spacing w:val="-1"/>
        </w:rPr>
        <w:t xml:space="preserve">           </w:t>
      </w:r>
      <w:r>
        <w:rPr>
          <w:rFonts w:cs="Arial"/>
          <w:spacing w:val="-1"/>
        </w:rPr>
        <w:tab/>
      </w:r>
      <w:r w:rsidRPr="001D03CD">
        <w:rPr>
          <w:rFonts w:cs="Arial"/>
          <w:b/>
          <w:spacing w:val="-1"/>
        </w:rPr>
        <w:t>Ambassadors Fund</w:t>
      </w:r>
      <w:r w:rsidR="00283CF6">
        <w:rPr>
          <w:rFonts w:cs="Arial"/>
          <w:b/>
          <w:spacing w:val="-1"/>
        </w:rPr>
        <w:t xml:space="preserve"> for Cultural Heritage</w:t>
      </w:r>
    </w:p>
    <w:p w:rsidR="00E04735" w:rsidRPr="001D03CD" w:rsidRDefault="00E04735" w:rsidP="00E04735">
      <w:pPr>
        <w:pStyle w:val="BodyText"/>
        <w:spacing w:line="360" w:lineRule="auto"/>
        <w:ind w:left="1440" w:right="117" w:firstLine="0"/>
        <w:jc w:val="both"/>
        <w:rPr>
          <w:rFonts w:cs="Arial"/>
          <w:spacing w:val="-1"/>
        </w:rPr>
      </w:pPr>
      <w:r w:rsidRPr="001D03CD">
        <w:rPr>
          <w:rFonts w:cs="Arial"/>
          <w:spacing w:val="-1"/>
        </w:rPr>
        <w:t>A fourth option would be to allocate</w:t>
      </w:r>
      <w:r w:rsidR="005A6856">
        <w:rPr>
          <w:rFonts w:cs="Arial"/>
          <w:spacing w:val="-1"/>
        </w:rPr>
        <w:t xml:space="preserve"> a modest fund</w:t>
      </w:r>
      <w:r w:rsidRPr="001D03CD">
        <w:rPr>
          <w:rFonts w:cs="Arial"/>
          <w:spacing w:val="-1"/>
        </w:rPr>
        <w:t xml:space="preserve"> to relevant ambassadors and High Commissioners</w:t>
      </w:r>
      <w:r w:rsidR="00FC470E">
        <w:rPr>
          <w:rFonts w:cs="Arial"/>
          <w:spacing w:val="-1"/>
        </w:rPr>
        <w:t xml:space="preserve"> to support UK cultural heritage</w:t>
      </w:r>
      <w:r w:rsidRPr="001D03CD">
        <w:rPr>
          <w:rFonts w:cs="Arial"/>
          <w:spacing w:val="-1"/>
        </w:rPr>
        <w:t>, similar to that afforded to US ambassadors, to allow each to provide local financial support to eligible applications for assistance. Funding might be confined to areas of demonstrable need such as parts of Afri</w:t>
      </w:r>
      <w:r w:rsidR="0055653E">
        <w:rPr>
          <w:rFonts w:cs="Arial"/>
          <w:spacing w:val="-1"/>
        </w:rPr>
        <w:t>ca, South Asia or the Caribbean, or cast more widely.</w:t>
      </w:r>
    </w:p>
    <w:p w:rsidR="00E04735" w:rsidRPr="001D03CD" w:rsidRDefault="00E04735" w:rsidP="00E04735">
      <w:pPr>
        <w:pStyle w:val="BodyText"/>
        <w:spacing w:line="360" w:lineRule="auto"/>
        <w:ind w:left="0" w:right="117" w:firstLine="0"/>
        <w:jc w:val="both"/>
        <w:rPr>
          <w:rFonts w:cs="Arial"/>
          <w:spacing w:val="-1"/>
        </w:rPr>
      </w:pPr>
    </w:p>
    <w:p w:rsidR="00E04735" w:rsidRPr="0055653E" w:rsidRDefault="00FC470E" w:rsidP="0055653E">
      <w:pPr>
        <w:pStyle w:val="BodyText"/>
        <w:spacing w:line="360" w:lineRule="auto"/>
        <w:ind w:left="720" w:right="117" w:hanging="720"/>
        <w:jc w:val="both"/>
        <w:rPr>
          <w:rFonts w:cs="Arial"/>
          <w:spacing w:val="-1"/>
        </w:rPr>
      </w:pPr>
      <w:r>
        <w:rPr>
          <w:rFonts w:cs="Arial"/>
          <w:spacing w:val="-1"/>
        </w:rPr>
        <w:t>2.6</w:t>
      </w:r>
      <w:r w:rsidR="00E04735" w:rsidRPr="001D03CD">
        <w:rPr>
          <w:rFonts w:cs="Arial"/>
          <w:spacing w:val="-1"/>
        </w:rPr>
        <w:t xml:space="preserve">  </w:t>
      </w:r>
      <w:r w:rsidR="00283CF6">
        <w:rPr>
          <w:rFonts w:cs="Arial"/>
          <w:spacing w:val="-1"/>
        </w:rPr>
        <w:t xml:space="preserve">  </w:t>
      </w:r>
      <w:r w:rsidR="00E04735" w:rsidRPr="001D03CD">
        <w:rPr>
          <w:rFonts w:cs="Arial"/>
          <w:spacing w:val="-1"/>
        </w:rPr>
        <w:t>By having the flexibility to offer modest support to d</w:t>
      </w:r>
      <w:r w:rsidR="008D0068">
        <w:rPr>
          <w:rFonts w:cs="Arial"/>
          <w:spacing w:val="-1"/>
        </w:rPr>
        <w:t>eserving cases, it would offer</w:t>
      </w:r>
      <w:r w:rsidR="00E04735" w:rsidRPr="001D03CD">
        <w:rPr>
          <w:rFonts w:cs="Arial"/>
          <w:spacing w:val="-1"/>
        </w:rPr>
        <w:t xml:space="preserve"> a persuasive lever to encourage local and national authorities in the host countries to address priority historic buildings and landscapes at risk. By way of example, in India alone these might include the preparation of a conservation and management plan for the Botanical Gardens in Kolkata</w:t>
      </w:r>
      <w:r w:rsidR="004F6DF6">
        <w:rPr>
          <w:rFonts w:cs="Arial"/>
          <w:spacing w:val="-1"/>
        </w:rPr>
        <w:t>. Established by the British, and</w:t>
      </w:r>
      <w:r w:rsidR="00E04735" w:rsidRPr="001D03CD">
        <w:rPr>
          <w:rFonts w:cs="Arial"/>
          <w:spacing w:val="-1"/>
        </w:rPr>
        <w:t xml:space="preserve"> the oldest in Asia, they are of world importance, and also a potential major attraction, but they are currently rundown and dilapidated. In North Kolkata, the superb Silver Mint, a British building of national significance has been em</w:t>
      </w:r>
      <w:r w:rsidR="008D0068">
        <w:rPr>
          <w:rFonts w:cs="Arial"/>
          <w:spacing w:val="-1"/>
        </w:rPr>
        <w:t>pty and derelict for decades. It is</w:t>
      </w:r>
      <w:r w:rsidR="00E04735" w:rsidRPr="001D03CD">
        <w:rPr>
          <w:rFonts w:cs="Arial"/>
          <w:spacing w:val="-1"/>
        </w:rPr>
        <w:t xml:space="preserve"> in urgent need of expert conservation advice</w:t>
      </w:r>
      <w:r w:rsidR="0055653E">
        <w:rPr>
          <w:rFonts w:cs="Arial"/>
          <w:spacing w:val="-1"/>
        </w:rPr>
        <w:t>,</w:t>
      </w:r>
      <w:r w:rsidR="00E04735" w:rsidRPr="001D03CD">
        <w:rPr>
          <w:rFonts w:cs="Arial"/>
          <w:spacing w:val="-1"/>
        </w:rPr>
        <w:t xml:space="preserve"> and a feasibility study to find beneficial new uses. At </w:t>
      </w:r>
      <w:proofErr w:type="spellStart"/>
      <w:r w:rsidR="00E04735" w:rsidRPr="001D03CD">
        <w:rPr>
          <w:rFonts w:cs="Arial"/>
          <w:spacing w:val="-1"/>
        </w:rPr>
        <w:t>Barrackpore</w:t>
      </w:r>
      <w:proofErr w:type="spellEnd"/>
      <w:r w:rsidR="00E04735" w:rsidRPr="001D03CD">
        <w:rPr>
          <w:rFonts w:cs="Arial"/>
          <w:spacing w:val="-1"/>
        </w:rPr>
        <w:t>, the former reside</w:t>
      </w:r>
      <w:r w:rsidR="0055653E">
        <w:rPr>
          <w:rFonts w:cs="Arial"/>
          <w:spacing w:val="-1"/>
        </w:rPr>
        <w:t xml:space="preserve">nce of the Governor-General, </w:t>
      </w:r>
      <w:r w:rsidR="00E04735" w:rsidRPr="001D03CD">
        <w:rPr>
          <w:rFonts w:cs="Arial"/>
          <w:spacing w:val="-1"/>
        </w:rPr>
        <w:t>now a derelict Police Hospital, needs a strategy for its future including the restoration of its once renowned riverside gardens, where</w:t>
      </w:r>
      <w:r w:rsidR="004F6DF6">
        <w:rPr>
          <w:rFonts w:cs="Arial"/>
          <w:spacing w:val="-1"/>
        </w:rPr>
        <w:t xml:space="preserve"> along with the Botanical Gardens,</w:t>
      </w:r>
      <w:r w:rsidR="00E04735" w:rsidRPr="001D03CD">
        <w:rPr>
          <w:rFonts w:cs="Arial"/>
          <w:spacing w:val="-1"/>
        </w:rPr>
        <w:t xml:space="preserve"> it could act as a catalyst for</w:t>
      </w:r>
      <w:r w:rsidR="004F6DF6">
        <w:rPr>
          <w:rFonts w:cs="Arial"/>
          <w:spacing w:val="-1"/>
        </w:rPr>
        <w:t xml:space="preserve"> linear</w:t>
      </w:r>
      <w:r w:rsidR="00E04735" w:rsidRPr="001D03CD">
        <w:rPr>
          <w:rFonts w:cs="Arial"/>
          <w:spacing w:val="-1"/>
        </w:rPr>
        <w:t xml:space="preserve"> riverside regen</w:t>
      </w:r>
      <w:r w:rsidR="0055653E">
        <w:rPr>
          <w:rFonts w:cs="Arial"/>
          <w:spacing w:val="-1"/>
        </w:rPr>
        <w:t xml:space="preserve">eration. </w:t>
      </w:r>
      <w:r w:rsidR="00E04735" w:rsidRPr="001D03CD">
        <w:rPr>
          <w:rFonts w:cs="Arial"/>
          <w:spacing w:val="-1"/>
        </w:rPr>
        <w:t>In Hyderabad, the spectacular former British Residency, (now the Osmania College for Women), a potent symbol of Britain’s shared heritage with India</w:t>
      </w:r>
      <w:r w:rsidR="004F6DF6">
        <w:rPr>
          <w:rFonts w:cs="Arial"/>
          <w:spacing w:val="-1"/>
        </w:rPr>
        <w:t>,</w:t>
      </w:r>
      <w:r w:rsidR="00E04735" w:rsidRPr="001D03CD">
        <w:rPr>
          <w:rFonts w:cs="Arial"/>
          <w:spacing w:val="-1"/>
        </w:rPr>
        <w:t xml:space="preserve"> is on the World Monuments</w:t>
      </w:r>
      <w:r w:rsidR="000D2785">
        <w:rPr>
          <w:rFonts w:cs="Arial"/>
          <w:spacing w:val="-1"/>
        </w:rPr>
        <w:t xml:space="preserve"> Fund’s</w:t>
      </w:r>
      <w:r w:rsidR="00E04735" w:rsidRPr="001D03CD">
        <w:rPr>
          <w:rFonts w:cs="Arial"/>
          <w:spacing w:val="-1"/>
        </w:rPr>
        <w:t xml:space="preserve"> Watch list, and in urgent need of expert assistance and support.</w:t>
      </w:r>
      <w:r w:rsidR="0055653E">
        <w:rPr>
          <w:rFonts w:cs="Arial"/>
          <w:spacing w:val="-1"/>
        </w:rPr>
        <w:t xml:space="preserve"> After decades of inertia a 5 year </w:t>
      </w:r>
      <w:proofErr w:type="spellStart"/>
      <w:r w:rsidR="0055653E">
        <w:rPr>
          <w:rFonts w:cs="Arial"/>
          <w:spacing w:val="-1"/>
        </w:rPr>
        <w:t>programme</w:t>
      </w:r>
      <w:proofErr w:type="spellEnd"/>
      <w:r w:rsidR="0055653E">
        <w:rPr>
          <w:rFonts w:cs="Arial"/>
          <w:spacing w:val="-1"/>
        </w:rPr>
        <w:t xml:space="preserve"> of restoration has commenced, but shamefully with no practical support from the UK.</w:t>
      </w:r>
      <w:r w:rsidR="00E04735" w:rsidRPr="001D03CD">
        <w:rPr>
          <w:rFonts w:cs="Arial"/>
          <w:spacing w:val="-1"/>
        </w:rPr>
        <w:t xml:space="preserve"> In Yangon, one of the world’s great colonial trading cities, the Yangon Heritage Trust</w:t>
      </w:r>
      <w:r w:rsidR="0055653E">
        <w:rPr>
          <w:rFonts w:cs="Arial"/>
          <w:spacing w:val="-1"/>
        </w:rPr>
        <w:t xml:space="preserve"> urgently</w:t>
      </w:r>
      <w:r w:rsidR="00E04735" w:rsidRPr="001D03CD">
        <w:rPr>
          <w:rFonts w:cs="Arial"/>
          <w:spacing w:val="-1"/>
        </w:rPr>
        <w:t xml:space="preserve"> needs help </w:t>
      </w:r>
      <w:r w:rsidR="0055653E">
        <w:rPr>
          <w:rFonts w:cs="Arial"/>
          <w:spacing w:val="-1"/>
        </w:rPr>
        <w:t xml:space="preserve">to save </w:t>
      </w:r>
      <w:r w:rsidR="00E04735" w:rsidRPr="001D03CD">
        <w:rPr>
          <w:rFonts w:cs="Arial"/>
          <w:spacing w:val="-1"/>
        </w:rPr>
        <w:t>one of the finest concentrations of British commercial and public buildings in Asia. To do nothing in such highly visible cases should not be an option, and is harmful to Britain’s</w:t>
      </w:r>
      <w:r w:rsidR="00D358DB">
        <w:rPr>
          <w:rFonts w:cs="Arial"/>
          <w:spacing w:val="-1"/>
        </w:rPr>
        <w:t xml:space="preserve"> image and</w:t>
      </w:r>
      <w:r w:rsidR="00E04735" w:rsidRPr="001D03CD">
        <w:rPr>
          <w:rFonts w:cs="Arial"/>
          <w:spacing w:val="-1"/>
        </w:rPr>
        <w:t xml:space="preserve"> interests</w:t>
      </w:r>
      <w:r w:rsidR="0055653E">
        <w:rPr>
          <w:rFonts w:cs="Arial"/>
          <w:spacing w:val="-1"/>
        </w:rPr>
        <w:t>.</w:t>
      </w:r>
    </w:p>
    <w:p w:rsidR="00E04735" w:rsidRDefault="00E04735" w:rsidP="00E04735">
      <w:pPr>
        <w:pStyle w:val="BodyText"/>
        <w:spacing w:line="360" w:lineRule="auto"/>
        <w:ind w:left="0" w:right="117" w:firstLine="0"/>
        <w:jc w:val="both"/>
        <w:rPr>
          <w:rFonts w:cs="Arial"/>
          <w:b/>
          <w:spacing w:val="-1"/>
          <w:sz w:val="36"/>
        </w:rPr>
      </w:pPr>
    </w:p>
    <w:p w:rsidR="00E04735" w:rsidRPr="00EC3F71" w:rsidRDefault="00E04735" w:rsidP="00E04735">
      <w:pPr>
        <w:pStyle w:val="BodyText"/>
        <w:spacing w:line="360" w:lineRule="auto"/>
        <w:ind w:left="0" w:right="117" w:firstLine="0"/>
        <w:jc w:val="both"/>
        <w:rPr>
          <w:rFonts w:cs="Arial"/>
          <w:b/>
          <w:spacing w:val="-1"/>
        </w:rPr>
      </w:pPr>
      <w:r w:rsidRPr="00EC3F71">
        <w:rPr>
          <w:rFonts w:cs="Arial"/>
          <w:b/>
          <w:spacing w:val="-1"/>
          <w:sz w:val="36"/>
        </w:rPr>
        <w:t xml:space="preserve">3.0 </w:t>
      </w:r>
      <w:r>
        <w:rPr>
          <w:rFonts w:cs="Arial"/>
          <w:b/>
          <w:spacing w:val="-1"/>
          <w:sz w:val="36"/>
        </w:rPr>
        <w:tab/>
      </w:r>
      <w:r w:rsidRPr="00EC3F71">
        <w:rPr>
          <w:rFonts w:cs="Arial"/>
          <w:b/>
          <w:spacing w:val="-1"/>
          <w:sz w:val="36"/>
        </w:rPr>
        <w:t>Disbursement</w:t>
      </w:r>
      <w:r w:rsidRPr="00EC3F71">
        <w:rPr>
          <w:rFonts w:cs="Arial"/>
          <w:b/>
          <w:spacing w:val="-1"/>
        </w:rPr>
        <w:t xml:space="preserve">  </w:t>
      </w:r>
    </w:p>
    <w:p w:rsidR="00E04735" w:rsidRPr="001D03CD" w:rsidRDefault="00E04735" w:rsidP="00E04735">
      <w:pPr>
        <w:pStyle w:val="BodyText"/>
        <w:spacing w:line="360" w:lineRule="auto"/>
        <w:ind w:left="0" w:right="117" w:firstLine="0"/>
        <w:jc w:val="both"/>
        <w:rPr>
          <w:rFonts w:cs="Arial"/>
          <w:spacing w:val="-1"/>
        </w:rPr>
      </w:pPr>
    </w:p>
    <w:p w:rsidR="00235C48" w:rsidRDefault="00E04735" w:rsidP="00E04735">
      <w:pPr>
        <w:pStyle w:val="BodyText"/>
        <w:spacing w:line="360" w:lineRule="auto"/>
        <w:ind w:left="720" w:right="117" w:hanging="720"/>
        <w:jc w:val="both"/>
        <w:rPr>
          <w:rFonts w:cs="Arial"/>
          <w:spacing w:val="-1"/>
        </w:rPr>
      </w:pPr>
      <w:r w:rsidRPr="001D03CD">
        <w:rPr>
          <w:rFonts w:cs="Arial"/>
          <w:spacing w:val="-1"/>
        </w:rPr>
        <w:t xml:space="preserve">3.1    </w:t>
      </w:r>
      <w:r>
        <w:rPr>
          <w:rFonts w:cs="Arial"/>
          <w:spacing w:val="-1"/>
        </w:rPr>
        <w:tab/>
        <w:t xml:space="preserve">There are various options for the disbursement of potential funding.  Any sum made available from any of the above sources could be assessed, allocated and monitored through existing channels.  </w:t>
      </w:r>
      <w:r w:rsidRPr="001D03CD">
        <w:rPr>
          <w:rFonts w:cs="Arial"/>
          <w:spacing w:val="-1"/>
        </w:rPr>
        <w:t xml:space="preserve">There would be no need to set up </w:t>
      </w:r>
      <w:r>
        <w:rPr>
          <w:rFonts w:cs="Arial"/>
          <w:spacing w:val="-1"/>
        </w:rPr>
        <w:t>a</w:t>
      </w:r>
      <w:r w:rsidRPr="001D03CD">
        <w:rPr>
          <w:rFonts w:cs="Arial"/>
          <w:spacing w:val="-1"/>
        </w:rPr>
        <w:t xml:space="preserve"> new agency, or for expensive additional administrative costs. Whichever</w:t>
      </w:r>
      <w:r>
        <w:rPr>
          <w:rFonts w:cs="Arial"/>
          <w:spacing w:val="-1"/>
        </w:rPr>
        <w:t xml:space="preserve"> </w:t>
      </w:r>
      <w:r w:rsidRPr="001D03CD">
        <w:rPr>
          <w:rFonts w:cs="Arial"/>
          <w:spacing w:val="-1"/>
        </w:rPr>
        <w:t>funding option is followed, a small voluntary advisory committee of experts</w:t>
      </w:r>
      <w:r w:rsidR="0055653E">
        <w:rPr>
          <w:rFonts w:cs="Arial"/>
          <w:spacing w:val="-1"/>
        </w:rPr>
        <w:t xml:space="preserve"> in Britain’s overseas heritage</w:t>
      </w:r>
      <w:r>
        <w:rPr>
          <w:rFonts w:cs="Arial"/>
          <w:spacing w:val="-1"/>
        </w:rPr>
        <w:t xml:space="preserve"> </w:t>
      </w:r>
      <w:r w:rsidRPr="001D03CD">
        <w:rPr>
          <w:rFonts w:cs="Arial"/>
          <w:spacing w:val="-1"/>
        </w:rPr>
        <w:t>could be put in place</w:t>
      </w:r>
      <w:r w:rsidR="000D2785">
        <w:rPr>
          <w:rFonts w:cs="Arial"/>
          <w:spacing w:val="-1"/>
        </w:rPr>
        <w:t>,</w:t>
      </w:r>
      <w:r w:rsidR="004F6DF6">
        <w:rPr>
          <w:rFonts w:cs="Arial"/>
          <w:spacing w:val="-1"/>
        </w:rPr>
        <w:t xml:space="preserve"> perhaps</w:t>
      </w:r>
      <w:r w:rsidRPr="001D03CD">
        <w:rPr>
          <w:rFonts w:cs="Arial"/>
          <w:spacing w:val="-1"/>
        </w:rPr>
        <w:t xml:space="preserve"> made up from nominees from the World Monuments Fund, SAVE Britain’s Heritage, the funding partner and the DCMS, and</w:t>
      </w:r>
      <w:r>
        <w:rPr>
          <w:rFonts w:cs="Arial"/>
          <w:spacing w:val="-1"/>
        </w:rPr>
        <w:t xml:space="preserve"> </w:t>
      </w:r>
      <w:r w:rsidRPr="001D03CD">
        <w:rPr>
          <w:rFonts w:cs="Arial"/>
          <w:spacing w:val="-1"/>
        </w:rPr>
        <w:t>perhaps</w:t>
      </w:r>
      <w:r w:rsidR="0055653E">
        <w:rPr>
          <w:rFonts w:cs="Arial"/>
          <w:spacing w:val="-1"/>
        </w:rPr>
        <w:t>, on occasion,</w:t>
      </w:r>
      <w:r w:rsidRPr="001D03CD">
        <w:rPr>
          <w:rFonts w:cs="Arial"/>
          <w:spacing w:val="-1"/>
        </w:rPr>
        <w:t xml:space="preserve"> invitees from oth</w:t>
      </w:r>
      <w:r w:rsidR="0055653E">
        <w:rPr>
          <w:rFonts w:cs="Arial"/>
          <w:spacing w:val="-1"/>
        </w:rPr>
        <w:t>er relevant bodies such as the W</w:t>
      </w:r>
      <w:r w:rsidRPr="001D03CD">
        <w:rPr>
          <w:rFonts w:cs="Arial"/>
          <w:spacing w:val="-1"/>
        </w:rPr>
        <w:t>ar Memor</w:t>
      </w:r>
      <w:r w:rsidR="0055653E">
        <w:rPr>
          <w:rFonts w:cs="Arial"/>
          <w:spacing w:val="-1"/>
        </w:rPr>
        <w:t>ials Trust, or the Commonwealth W</w:t>
      </w:r>
      <w:r w:rsidRPr="001D03CD">
        <w:rPr>
          <w:rFonts w:cs="Arial"/>
          <w:spacing w:val="-1"/>
        </w:rPr>
        <w:t>ar Graves Commission depending on the nature of particular applications for assistance.</w:t>
      </w:r>
      <w:r w:rsidR="004F6DF6">
        <w:rPr>
          <w:rFonts w:cs="Arial"/>
          <w:spacing w:val="-1"/>
        </w:rPr>
        <w:t xml:space="preserve"> The views of the host country </w:t>
      </w:r>
      <w:r w:rsidR="000D2785">
        <w:rPr>
          <w:rFonts w:cs="Arial"/>
          <w:spacing w:val="-1"/>
        </w:rPr>
        <w:t>might also be sought via their c</w:t>
      </w:r>
      <w:r w:rsidR="004F6DF6">
        <w:rPr>
          <w:rFonts w:cs="Arial"/>
          <w:spacing w:val="-1"/>
        </w:rPr>
        <w:t>ultural attaches.</w:t>
      </w:r>
      <w:r w:rsidRPr="001D03CD">
        <w:rPr>
          <w:rFonts w:cs="Arial"/>
          <w:spacing w:val="-1"/>
        </w:rPr>
        <w:t xml:space="preserve"> </w:t>
      </w:r>
    </w:p>
    <w:p w:rsidR="00235C48" w:rsidRDefault="00235C48" w:rsidP="00E04735">
      <w:pPr>
        <w:pStyle w:val="BodyText"/>
        <w:spacing w:line="360" w:lineRule="auto"/>
        <w:ind w:left="720" w:right="117" w:hanging="720"/>
        <w:jc w:val="both"/>
        <w:rPr>
          <w:rFonts w:cs="Arial"/>
          <w:spacing w:val="-1"/>
        </w:rPr>
      </w:pPr>
    </w:p>
    <w:p w:rsidR="00E04735" w:rsidRPr="001D03CD" w:rsidRDefault="00235C48" w:rsidP="00E04735">
      <w:pPr>
        <w:pStyle w:val="BodyText"/>
        <w:spacing w:line="360" w:lineRule="auto"/>
        <w:ind w:left="720" w:right="117" w:hanging="720"/>
        <w:jc w:val="both"/>
        <w:rPr>
          <w:rFonts w:cs="Arial"/>
          <w:spacing w:val="-1"/>
        </w:rPr>
      </w:pPr>
      <w:r>
        <w:rPr>
          <w:rFonts w:cs="Arial"/>
          <w:spacing w:val="-1"/>
        </w:rPr>
        <w:t xml:space="preserve">3.2    Various existing </w:t>
      </w:r>
      <w:proofErr w:type="spellStart"/>
      <w:r>
        <w:rPr>
          <w:rFonts w:cs="Arial"/>
          <w:spacing w:val="-1"/>
        </w:rPr>
        <w:t>organisations</w:t>
      </w:r>
      <w:proofErr w:type="spellEnd"/>
      <w:r>
        <w:rPr>
          <w:rFonts w:cs="Arial"/>
          <w:spacing w:val="-1"/>
        </w:rPr>
        <w:t xml:space="preserve"> would be well-placed to administer the fund. </w:t>
      </w:r>
      <w:r w:rsidR="00E04735" w:rsidRPr="001D03CD">
        <w:rPr>
          <w:rFonts w:cs="Arial"/>
          <w:spacing w:val="-1"/>
        </w:rPr>
        <w:t xml:space="preserve">The World Monuments Fund has </w:t>
      </w:r>
      <w:r w:rsidR="00E04735">
        <w:rPr>
          <w:rFonts w:cs="Arial"/>
          <w:spacing w:val="-1"/>
        </w:rPr>
        <w:t>a</w:t>
      </w:r>
      <w:r w:rsidR="00E04735" w:rsidRPr="001D03CD">
        <w:rPr>
          <w:rFonts w:cs="Arial"/>
          <w:spacing w:val="-1"/>
        </w:rPr>
        <w:t>greed</w:t>
      </w:r>
      <w:r w:rsidR="004F6DF6">
        <w:rPr>
          <w:rFonts w:cs="Arial"/>
          <w:spacing w:val="-1"/>
        </w:rPr>
        <w:t>, in principle,</w:t>
      </w:r>
      <w:r w:rsidR="00E04735" w:rsidRPr="001D03CD">
        <w:rPr>
          <w:rFonts w:cs="Arial"/>
          <w:spacing w:val="-1"/>
        </w:rPr>
        <w:t xml:space="preserve"> that</w:t>
      </w:r>
      <w:r w:rsidR="00283CF6">
        <w:rPr>
          <w:rFonts w:cs="Arial"/>
          <w:spacing w:val="-1"/>
        </w:rPr>
        <w:t xml:space="preserve"> with modest remuneration to cover the necessary administrative costs</w:t>
      </w:r>
      <w:r w:rsidR="00FC470E">
        <w:rPr>
          <w:rFonts w:cs="Arial"/>
          <w:spacing w:val="-1"/>
        </w:rPr>
        <w:t>,</w:t>
      </w:r>
      <w:r w:rsidR="00E04735" w:rsidRPr="001D03CD">
        <w:rPr>
          <w:rFonts w:cs="Arial"/>
          <w:spacing w:val="-1"/>
        </w:rPr>
        <w:t xml:space="preserve"> it could provide the necessary administrative support as the</w:t>
      </w:r>
      <w:r w:rsidR="00E04735">
        <w:rPr>
          <w:rFonts w:cs="Arial"/>
          <w:spacing w:val="-1"/>
        </w:rPr>
        <w:t xml:space="preserve"> </w:t>
      </w:r>
      <w:r w:rsidR="00E04735" w:rsidRPr="001D03CD">
        <w:rPr>
          <w:rFonts w:cs="Arial"/>
          <w:spacing w:val="-1"/>
        </w:rPr>
        <w:t>recipient body for applications and monit</w:t>
      </w:r>
      <w:r w:rsidR="00B3093A">
        <w:rPr>
          <w:rFonts w:cs="Arial"/>
          <w:spacing w:val="-1"/>
        </w:rPr>
        <w:t>or and manage the grant process, providing it retained the freedom to be an active partner in eligible projects.</w:t>
      </w:r>
      <w:r w:rsidR="0055653E">
        <w:rPr>
          <w:rFonts w:cs="Arial"/>
          <w:spacing w:val="-1"/>
        </w:rPr>
        <w:t xml:space="preserve"> </w:t>
      </w:r>
      <w:r w:rsidR="00E04735" w:rsidRPr="001D03CD">
        <w:rPr>
          <w:rFonts w:cs="Arial"/>
          <w:spacing w:val="-1"/>
        </w:rPr>
        <w:t>Alternatively, with such well-established grants processes in place</w:t>
      </w:r>
      <w:r w:rsidR="0055653E">
        <w:rPr>
          <w:rFonts w:cs="Arial"/>
          <w:spacing w:val="-1"/>
        </w:rPr>
        <w:t>,</w:t>
      </w:r>
      <w:r w:rsidR="00E04735" w:rsidRPr="001D03CD">
        <w:rPr>
          <w:rFonts w:cs="Arial"/>
          <w:spacing w:val="-1"/>
        </w:rPr>
        <w:t xml:space="preserve"> the HLF</w:t>
      </w:r>
      <w:r w:rsidR="00E04735">
        <w:rPr>
          <w:rFonts w:cs="Arial"/>
          <w:spacing w:val="-1"/>
        </w:rPr>
        <w:t xml:space="preserve"> </w:t>
      </w:r>
      <w:r w:rsidR="00E04735" w:rsidRPr="001D03CD">
        <w:rPr>
          <w:rFonts w:cs="Arial"/>
          <w:spacing w:val="-1"/>
        </w:rPr>
        <w:t>could provide a similar role gui</w:t>
      </w:r>
      <w:r w:rsidR="0055653E">
        <w:rPr>
          <w:rFonts w:cs="Arial"/>
          <w:spacing w:val="-1"/>
        </w:rPr>
        <w:t>ded by a similar body of experts</w:t>
      </w:r>
      <w:r w:rsidR="00E04735" w:rsidRPr="001D03CD">
        <w:rPr>
          <w:rFonts w:cs="Arial"/>
          <w:spacing w:val="-1"/>
        </w:rPr>
        <w:t xml:space="preserve">. </w:t>
      </w:r>
      <w:r w:rsidR="00456C12">
        <w:rPr>
          <w:rFonts w:cs="Arial"/>
          <w:spacing w:val="-1"/>
        </w:rPr>
        <w:t>The British Council would</w:t>
      </w:r>
      <w:r w:rsidR="005D2680">
        <w:rPr>
          <w:rFonts w:cs="Arial"/>
          <w:spacing w:val="-1"/>
        </w:rPr>
        <w:t xml:space="preserve"> be another option. </w:t>
      </w:r>
      <w:r w:rsidR="00E04735" w:rsidRPr="001D03CD">
        <w:rPr>
          <w:rFonts w:cs="Arial"/>
          <w:spacing w:val="-1"/>
        </w:rPr>
        <w:t xml:space="preserve">No </w:t>
      </w:r>
      <w:proofErr w:type="spellStart"/>
      <w:r w:rsidR="00E04735" w:rsidRPr="001D03CD">
        <w:rPr>
          <w:rFonts w:cs="Arial"/>
          <w:spacing w:val="-1"/>
        </w:rPr>
        <w:t>organisational</w:t>
      </w:r>
      <w:proofErr w:type="spellEnd"/>
      <w:r w:rsidR="00E04735" w:rsidRPr="001D03CD">
        <w:rPr>
          <w:rFonts w:cs="Arial"/>
          <w:spacing w:val="-1"/>
        </w:rPr>
        <w:t xml:space="preserve"> demands need be made on UK embassies or High Commissions, or </w:t>
      </w:r>
      <w:proofErr w:type="spellStart"/>
      <w:r w:rsidR="00E04735" w:rsidRPr="001D03CD">
        <w:rPr>
          <w:rFonts w:cs="Arial"/>
          <w:spacing w:val="-1"/>
        </w:rPr>
        <w:t>DfiD</w:t>
      </w:r>
      <w:proofErr w:type="spellEnd"/>
      <w:r w:rsidR="00E04735" w:rsidRPr="001D03CD">
        <w:rPr>
          <w:rFonts w:cs="Arial"/>
          <w:spacing w:val="-1"/>
        </w:rPr>
        <w:t>. Control and scrutiny would remain</w:t>
      </w:r>
      <w:r w:rsidR="00E04735">
        <w:rPr>
          <w:rFonts w:cs="Arial"/>
          <w:spacing w:val="-1"/>
        </w:rPr>
        <w:t xml:space="preserve"> </w:t>
      </w:r>
      <w:r w:rsidR="00E04735" w:rsidRPr="001D03CD">
        <w:rPr>
          <w:rFonts w:cs="Arial"/>
          <w:spacing w:val="-1"/>
        </w:rPr>
        <w:t>in the UK.</w:t>
      </w:r>
    </w:p>
    <w:p w:rsidR="00E04735" w:rsidRPr="001D03CD" w:rsidRDefault="00E04735" w:rsidP="00E04735">
      <w:pPr>
        <w:pStyle w:val="BodyText"/>
        <w:spacing w:line="360" w:lineRule="auto"/>
        <w:ind w:left="0" w:right="117" w:firstLine="0"/>
        <w:jc w:val="both"/>
        <w:rPr>
          <w:rFonts w:cs="Arial"/>
          <w:spacing w:val="-1"/>
        </w:rPr>
      </w:pPr>
    </w:p>
    <w:p w:rsidR="00E04735" w:rsidRPr="001D03CD" w:rsidRDefault="00235C48" w:rsidP="00E04735">
      <w:pPr>
        <w:pStyle w:val="BodyText"/>
        <w:spacing w:line="360" w:lineRule="auto"/>
        <w:ind w:left="0" w:right="117" w:firstLine="0"/>
        <w:jc w:val="both"/>
        <w:rPr>
          <w:rFonts w:cs="Arial"/>
          <w:spacing w:val="-1"/>
        </w:rPr>
      </w:pPr>
      <w:r>
        <w:rPr>
          <w:rFonts w:cs="Arial"/>
          <w:spacing w:val="-1"/>
        </w:rPr>
        <w:t>3.3</w:t>
      </w:r>
      <w:r w:rsidR="00E04735" w:rsidRPr="001D03CD">
        <w:rPr>
          <w:rFonts w:cs="Arial"/>
          <w:spacing w:val="-1"/>
        </w:rPr>
        <w:t xml:space="preserve"> </w:t>
      </w:r>
      <w:r w:rsidR="00FC470E">
        <w:rPr>
          <w:rFonts w:cs="Arial"/>
          <w:spacing w:val="-1"/>
        </w:rPr>
        <w:t xml:space="preserve">      A funding scheme of say £2</w:t>
      </w:r>
      <w:r w:rsidR="00E04735" w:rsidRPr="001D03CD">
        <w:rPr>
          <w:rFonts w:cs="Arial"/>
          <w:spacing w:val="-1"/>
        </w:rPr>
        <w:t xml:space="preserve"> million per annum with suitably-framed criteria </w:t>
      </w:r>
    </w:p>
    <w:p w:rsidR="008D0068" w:rsidRDefault="00E04735" w:rsidP="00E04735">
      <w:pPr>
        <w:pStyle w:val="BodyText"/>
        <w:spacing w:line="360" w:lineRule="auto"/>
        <w:ind w:left="0" w:right="117" w:firstLine="0"/>
        <w:jc w:val="both"/>
        <w:rPr>
          <w:rFonts w:cs="Arial"/>
          <w:spacing w:val="-1"/>
        </w:rPr>
      </w:pPr>
      <w:r w:rsidRPr="001D03CD">
        <w:rPr>
          <w:rFonts w:cs="Arial"/>
          <w:spacing w:val="-1"/>
        </w:rPr>
        <w:t xml:space="preserve">            along the lines set out in 2.3</w:t>
      </w:r>
      <w:r w:rsidR="008D0068">
        <w:rPr>
          <w:rFonts w:cs="Arial"/>
          <w:spacing w:val="-1"/>
        </w:rPr>
        <w:t xml:space="preserve"> and 2.4</w:t>
      </w:r>
      <w:r w:rsidRPr="001D03CD">
        <w:rPr>
          <w:rFonts w:cs="Arial"/>
          <w:spacing w:val="-1"/>
        </w:rPr>
        <w:t xml:space="preserve"> above could be operated for a trial </w:t>
      </w:r>
    </w:p>
    <w:p w:rsidR="008D0068" w:rsidRDefault="008D0068" w:rsidP="00E04735">
      <w:pPr>
        <w:pStyle w:val="BodyText"/>
        <w:spacing w:line="360" w:lineRule="auto"/>
        <w:ind w:left="0" w:right="117" w:firstLine="0"/>
        <w:jc w:val="both"/>
        <w:rPr>
          <w:rFonts w:cs="Arial"/>
          <w:spacing w:val="-1"/>
        </w:rPr>
      </w:pPr>
      <w:r>
        <w:rPr>
          <w:rFonts w:cs="Arial"/>
          <w:spacing w:val="-1"/>
        </w:rPr>
        <w:t xml:space="preserve">            </w:t>
      </w:r>
      <w:r w:rsidR="00E04735" w:rsidRPr="001D03CD">
        <w:rPr>
          <w:rFonts w:cs="Arial"/>
          <w:spacing w:val="-1"/>
        </w:rPr>
        <w:t>period of 5</w:t>
      </w:r>
      <w:r>
        <w:rPr>
          <w:rFonts w:cs="Arial"/>
          <w:spacing w:val="-1"/>
        </w:rPr>
        <w:t xml:space="preserve"> </w:t>
      </w:r>
      <w:r w:rsidR="00E04735" w:rsidRPr="001D03CD">
        <w:rPr>
          <w:rFonts w:cs="Arial"/>
          <w:spacing w:val="-1"/>
        </w:rPr>
        <w:t>years, subject to annual review after an initial two-year pilot</w:t>
      </w:r>
    </w:p>
    <w:p w:rsidR="00E04735" w:rsidRDefault="008D0068" w:rsidP="00E04735">
      <w:pPr>
        <w:pStyle w:val="BodyText"/>
        <w:spacing w:line="360" w:lineRule="auto"/>
        <w:ind w:left="0" w:right="117" w:firstLine="0"/>
        <w:jc w:val="both"/>
        <w:rPr>
          <w:rFonts w:cs="Arial"/>
          <w:spacing w:val="-1"/>
        </w:rPr>
      </w:pPr>
      <w:r>
        <w:rPr>
          <w:rFonts w:cs="Arial"/>
          <w:spacing w:val="-1"/>
        </w:rPr>
        <w:t xml:space="preserve">           </w:t>
      </w:r>
      <w:r w:rsidR="00E04735" w:rsidRPr="001D03CD">
        <w:rPr>
          <w:rFonts w:cs="Arial"/>
          <w:spacing w:val="-1"/>
        </w:rPr>
        <w:t xml:space="preserve"> project. </w:t>
      </w:r>
    </w:p>
    <w:p w:rsidR="007F0ECB" w:rsidRPr="007F0ECB" w:rsidRDefault="007F0ECB" w:rsidP="00E04735">
      <w:pPr>
        <w:pStyle w:val="BodyText"/>
        <w:spacing w:line="360" w:lineRule="auto"/>
        <w:ind w:left="0" w:right="117" w:firstLine="0"/>
        <w:jc w:val="both"/>
        <w:rPr>
          <w:rFonts w:cs="Arial"/>
          <w:spacing w:val="-1"/>
        </w:rPr>
      </w:pPr>
    </w:p>
    <w:p w:rsidR="0055653E" w:rsidRDefault="00E04735" w:rsidP="00E04735">
      <w:pPr>
        <w:pStyle w:val="BodyText"/>
        <w:spacing w:line="360" w:lineRule="auto"/>
        <w:ind w:left="0" w:right="117" w:firstLine="0"/>
        <w:jc w:val="both"/>
        <w:rPr>
          <w:rFonts w:cs="Arial"/>
          <w:b/>
          <w:spacing w:val="-1"/>
          <w:sz w:val="36"/>
        </w:rPr>
      </w:pPr>
      <w:r w:rsidRPr="00E04735">
        <w:rPr>
          <w:rFonts w:cs="Arial"/>
          <w:b/>
          <w:spacing w:val="-1"/>
          <w:sz w:val="36"/>
        </w:rPr>
        <w:t xml:space="preserve">4.0 </w:t>
      </w:r>
      <w:r w:rsidRPr="00E04735">
        <w:rPr>
          <w:rFonts w:cs="Arial"/>
          <w:b/>
          <w:spacing w:val="-1"/>
          <w:sz w:val="36"/>
        </w:rPr>
        <w:tab/>
        <w:t>Recommendations</w:t>
      </w:r>
    </w:p>
    <w:p w:rsidR="0055653E" w:rsidRDefault="0055653E" w:rsidP="00E04735">
      <w:pPr>
        <w:pStyle w:val="BodyText"/>
        <w:spacing w:line="360" w:lineRule="auto"/>
        <w:ind w:left="0" w:right="117" w:firstLine="0"/>
        <w:jc w:val="both"/>
        <w:rPr>
          <w:rFonts w:cs="Arial"/>
          <w:b/>
          <w:spacing w:val="-1"/>
          <w:sz w:val="36"/>
        </w:rPr>
      </w:pPr>
    </w:p>
    <w:p w:rsidR="00F540C4" w:rsidRDefault="00E04735" w:rsidP="00E04735">
      <w:pPr>
        <w:pStyle w:val="BodyText"/>
        <w:spacing w:line="360" w:lineRule="auto"/>
        <w:ind w:left="0" w:right="117" w:firstLine="0"/>
        <w:jc w:val="both"/>
        <w:rPr>
          <w:rFonts w:cs="Arial"/>
          <w:spacing w:val="-1"/>
        </w:rPr>
      </w:pPr>
      <w:r w:rsidRPr="001D03CD">
        <w:rPr>
          <w:rFonts w:cs="Arial"/>
          <w:spacing w:val="-1"/>
        </w:rPr>
        <w:t xml:space="preserve"> </w:t>
      </w:r>
      <w:r>
        <w:rPr>
          <w:rFonts w:cs="Arial"/>
          <w:spacing w:val="-1"/>
        </w:rPr>
        <w:t>4.1</w:t>
      </w:r>
      <w:r>
        <w:rPr>
          <w:rFonts w:cs="Arial"/>
          <w:spacing w:val="-1"/>
        </w:rPr>
        <w:tab/>
      </w:r>
      <w:r w:rsidR="00F540C4">
        <w:rPr>
          <w:rFonts w:cs="Arial"/>
          <w:spacing w:val="-1"/>
        </w:rPr>
        <w:t xml:space="preserve">The DCMS should carry out detailed </w:t>
      </w:r>
      <w:r w:rsidR="000F2D69">
        <w:rPr>
          <w:rFonts w:cs="Arial"/>
          <w:spacing w:val="-1"/>
        </w:rPr>
        <w:t>consultation with the Foreign and</w:t>
      </w:r>
    </w:p>
    <w:p w:rsidR="00F540C4" w:rsidRDefault="00F540C4" w:rsidP="00E04735">
      <w:pPr>
        <w:pStyle w:val="BodyText"/>
        <w:spacing w:line="360" w:lineRule="auto"/>
        <w:ind w:left="0" w:right="117" w:firstLine="0"/>
        <w:jc w:val="both"/>
        <w:rPr>
          <w:rFonts w:cs="Arial"/>
          <w:spacing w:val="-1"/>
        </w:rPr>
      </w:pPr>
      <w:r>
        <w:rPr>
          <w:rFonts w:cs="Arial"/>
          <w:spacing w:val="-1"/>
        </w:rPr>
        <w:t xml:space="preserve">          </w:t>
      </w:r>
      <w:r w:rsidR="000F2D69">
        <w:rPr>
          <w:rFonts w:cs="Arial"/>
          <w:spacing w:val="-1"/>
        </w:rPr>
        <w:t xml:space="preserve"> C</w:t>
      </w:r>
      <w:r>
        <w:rPr>
          <w:rFonts w:cs="Arial"/>
          <w:spacing w:val="-1"/>
        </w:rPr>
        <w:t>ommonwealth Office,</w:t>
      </w:r>
      <w:r w:rsidR="000F2D69">
        <w:rPr>
          <w:rFonts w:cs="Arial"/>
          <w:spacing w:val="-1"/>
        </w:rPr>
        <w:t xml:space="preserve"> </w:t>
      </w:r>
      <w:proofErr w:type="spellStart"/>
      <w:r w:rsidR="000F2D69">
        <w:rPr>
          <w:rFonts w:cs="Arial"/>
          <w:spacing w:val="-1"/>
        </w:rPr>
        <w:t>DfID</w:t>
      </w:r>
      <w:proofErr w:type="spellEnd"/>
      <w:r>
        <w:rPr>
          <w:rFonts w:cs="Arial"/>
          <w:spacing w:val="-1"/>
        </w:rPr>
        <w:t xml:space="preserve"> and the heritage sector to develop a simple, but</w:t>
      </w:r>
    </w:p>
    <w:p w:rsidR="00F540C4" w:rsidRDefault="00F540C4" w:rsidP="00E04735">
      <w:pPr>
        <w:pStyle w:val="BodyText"/>
        <w:spacing w:line="360" w:lineRule="auto"/>
        <w:ind w:left="0" w:right="117" w:firstLine="0"/>
        <w:jc w:val="both"/>
        <w:rPr>
          <w:rFonts w:cs="Arial"/>
          <w:spacing w:val="-1"/>
        </w:rPr>
      </w:pPr>
      <w:r>
        <w:rPr>
          <w:rFonts w:cs="Arial"/>
          <w:spacing w:val="-1"/>
        </w:rPr>
        <w:t xml:space="preserve">           effective mechanism for utilizing support for Britain’s overseas built heritage </w:t>
      </w:r>
    </w:p>
    <w:p w:rsidR="00F540C4" w:rsidRDefault="00F540C4" w:rsidP="00E04735">
      <w:pPr>
        <w:pStyle w:val="BodyText"/>
        <w:spacing w:line="360" w:lineRule="auto"/>
        <w:ind w:left="0" w:right="117" w:firstLine="0"/>
        <w:jc w:val="both"/>
        <w:rPr>
          <w:rFonts w:cs="Arial"/>
          <w:spacing w:val="-1"/>
        </w:rPr>
      </w:pPr>
      <w:r>
        <w:rPr>
          <w:rFonts w:cs="Arial"/>
          <w:spacing w:val="-1"/>
        </w:rPr>
        <w:t xml:space="preserve">           to enhance Britain’s international image</w:t>
      </w:r>
      <w:r w:rsidR="007F0ECB">
        <w:rPr>
          <w:rFonts w:cs="Arial"/>
          <w:spacing w:val="-1"/>
        </w:rPr>
        <w:t>. M</w:t>
      </w:r>
      <w:r>
        <w:rPr>
          <w:rFonts w:cs="Arial"/>
          <w:spacing w:val="-1"/>
        </w:rPr>
        <w:t>easures to achieve this</w:t>
      </w:r>
    </w:p>
    <w:p w:rsidR="000F2D69" w:rsidRDefault="00F540C4" w:rsidP="00E04735">
      <w:pPr>
        <w:pStyle w:val="BodyText"/>
        <w:spacing w:line="360" w:lineRule="auto"/>
        <w:ind w:left="0" w:right="117" w:firstLine="0"/>
        <w:jc w:val="both"/>
        <w:rPr>
          <w:rFonts w:cs="Arial"/>
          <w:spacing w:val="-1"/>
        </w:rPr>
      </w:pPr>
      <w:r>
        <w:rPr>
          <w:rFonts w:cs="Arial"/>
          <w:spacing w:val="-1"/>
        </w:rPr>
        <w:t xml:space="preserve">           should form an integral part of the DCMS strategic review. </w:t>
      </w:r>
      <w:r w:rsidR="000F2D69">
        <w:rPr>
          <w:rFonts w:cs="Arial"/>
          <w:spacing w:val="-1"/>
        </w:rPr>
        <w:t xml:space="preserve"> </w:t>
      </w:r>
    </w:p>
    <w:p w:rsidR="00F540C4" w:rsidRDefault="00F540C4" w:rsidP="00E04735">
      <w:pPr>
        <w:pStyle w:val="BodyText"/>
        <w:spacing w:line="360" w:lineRule="auto"/>
        <w:ind w:left="0" w:right="117" w:firstLine="0"/>
        <w:jc w:val="both"/>
        <w:rPr>
          <w:rFonts w:cs="Arial"/>
          <w:spacing w:val="-1"/>
        </w:rPr>
      </w:pPr>
    </w:p>
    <w:p w:rsidR="004F6DF6" w:rsidRDefault="000F2D69" w:rsidP="008D0068">
      <w:pPr>
        <w:pStyle w:val="BodyText"/>
        <w:spacing w:line="360" w:lineRule="auto"/>
        <w:ind w:left="0" w:right="117" w:firstLine="0"/>
        <w:jc w:val="both"/>
        <w:rPr>
          <w:rFonts w:cs="Arial"/>
          <w:spacing w:val="-1"/>
        </w:rPr>
      </w:pPr>
      <w:r>
        <w:rPr>
          <w:rFonts w:cs="Arial"/>
          <w:spacing w:val="-1"/>
        </w:rPr>
        <w:t xml:space="preserve"> </w:t>
      </w:r>
      <w:r w:rsidR="00E04735">
        <w:rPr>
          <w:rFonts w:cs="Arial"/>
          <w:spacing w:val="-1"/>
        </w:rPr>
        <w:t>4.2</w:t>
      </w:r>
      <w:r w:rsidR="00E04735">
        <w:rPr>
          <w:rFonts w:cs="Arial"/>
          <w:spacing w:val="-1"/>
        </w:rPr>
        <w:tab/>
      </w:r>
      <w:r w:rsidR="00F540C4">
        <w:rPr>
          <w:rFonts w:cs="Arial"/>
          <w:spacing w:val="-1"/>
        </w:rPr>
        <w:t>A</w:t>
      </w:r>
      <w:r w:rsidR="00D32597">
        <w:rPr>
          <w:rFonts w:cs="Arial"/>
          <w:spacing w:val="-1"/>
        </w:rPr>
        <w:t>n appropriately-framed</w:t>
      </w:r>
      <w:r w:rsidR="00F540C4">
        <w:rPr>
          <w:rFonts w:cs="Arial"/>
          <w:spacing w:val="-1"/>
        </w:rPr>
        <w:t xml:space="preserve"> </w:t>
      </w:r>
      <w:r w:rsidR="00D32597">
        <w:rPr>
          <w:rFonts w:cs="Arial"/>
          <w:spacing w:val="-1"/>
        </w:rPr>
        <w:t>scheme</w:t>
      </w:r>
      <w:r w:rsidR="00B3093A">
        <w:rPr>
          <w:rFonts w:cs="Arial"/>
          <w:spacing w:val="-1"/>
        </w:rPr>
        <w:t xml:space="preserve"> – </w:t>
      </w:r>
      <w:r w:rsidR="00B3093A" w:rsidRPr="00B3093A">
        <w:rPr>
          <w:rFonts w:cs="Arial"/>
          <w:spacing w:val="-1"/>
        </w:rPr>
        <w:t>The</w:t>
      </w:r>
      <w:r w:rsidR="004F6DF6">
        <w:rPr>
          <w:rFonts w:cs="Arial"/>
          <w:spacing w:val="-1"/>
        </w:rPr>
        <w:t xml:space="preserve"> GREAT</w:t>
      </w:r>
      <w:r w:rsidR="00B3093A" w:rsidRPr="00B3093A">
        <w:rPr>
          <w:rFonts w:cs="Arial"/>
          <w:spacing w:val="-1"/>
        </w:rPr>
        <w:t xml:space="preserve"> </w:t>
      </w:r>
      <w:r w:rsidR="00B3093A">
        <w:rPr>
          <w:rFonts w:cs="Arial"/>
          <w:spacing w:val="-1"/>
        </w:rPr>
        <w:t>British International Heritage</w:t>
      </w:r>
    </w:p>
    <w:p w:rsidR="004F6DF6" w:rsidRDefault="004F6DF6" w:rsidP="008D0068">
      <w:pPr>
        <w:pStyle w:val="BodyText"/>
        <w:spacing w:line="360" w:lineRule="auto"/>
        <w:ind w:left="0" w:right="117" w:firstLine="0"/>
        <w:jc w:val="both"/>
        <w:rPr>
          <w:rFonts w:cs="Arial"/>
          <w:spacing w:val="-1"/>
        </w:rPr>
      </w:pPr>
      <w:r>
        <w:rPr>
          <w:rFonts w:cs="Arial"/>
          <w:spacing w:val="-1"/>
        </w:rPr>
        <w:t xml:space="preserve">          </w:t>
      </w:r>
      <w:r w:rsidR="00B3093A">
        <w:rPr>
          <w:rFonts w:cs="Arial"/>
          <w:spacing w:val="-1"/>
        </w:rPr>
        <w:t xml:space="preserve"> and R</w:t>
      </w:r>
      <w:r w:rsidR="00B3093A" w:rsidRPr="00B3093A">
        <w:rPr>
          <w:rFonts w:cs="Arial"/>
          <w:spacing w:val="-1"/>
        </w:rPr>
        <w:t>egeneration Fund</w:t>
      </w:r>
      <w:r w:rsidR="00B3093A">
        <w:rPr>
          <w:rFonts w:cs="Arial"/>
          <w:spacing w:val="-1"/>
        </w:rPr>
        <w:t xml:space="preserve"> -</w:t>
      </w:r>
      <w:r w:rsidR="00D32597" w:rsidRPr="00B3093A">
        <w:rPr>
          <w:rFonts w:cs="Arial"/>
          <w:spacing w:val="-1"/>
        </w:rPr>
        <w:t xml:space="preserve"> </w:t>
      </w:r>
      <w:r w:rsidR="00F540C4" w:rsidRPr="00B3093A">
        <w:rPr>
          <w:rFonts w:cs="Arial"/>
          <w:spacing w:val="-1"/>
        </w:rPr>
        <w:t>should be introduced f</w:t>
      </w:r>
      <w:r w:rsidR="00F540C4">
        <w:rPr>
          <w:rFonts w:cs="Arial"/>
          <w:spacing w:val="-1"/>
        </w:rPr>
        <w:t>or a trial period of 5</w:t>
      </w:r>
      <w:r>
        <w:rPr>
          <w:rFonts w:cs="Arial"/>
          <w:spacing w:val="-1"/>
        </w:rPr>
        <w:t xml:space="preserve"> </w:t>
      </w:r>
      <w:r w:rsidR="00F540C4">
        <w:rPr>
          <w:rFonts w:cs="Arial"/>
          <w:spacing w:val="-1"/>
        </w:rPr>
        <w:t>years</w:t>
      </w:r>
    </w:p>
    <w:p w:rsidR="004F6DF6" w:rsidRDefault="004F6DF6" w:rsidP="008D0068">
      <w:pPr>
        <w:pStyle w:val="BodyText"/>
        <w:spacing w:line="360" w:lineRule="auto"/>
        <w:ind w:left="0" w:right="117" w:firstLine="0"/>
        <w:jc w:val="both"/>
        <w:rPr>
          <w:rFonts w:cs="Arial"/>
          <w:spacing w:val="-1"/>
        </w:rPr>
      </w:pPr>
      <w:r>
        <w:rPr>
          <w:rFonts w:cs="Arial"/>
          <w:spacing w:val="-1"/>
        </w:rPr>
        <w:t xml:space="preserve">          </w:t>
      </w:r>
      <w:r w:rsidR="00F540C4">
        <w:rPr>
          <w:rFonts w:cs="Arial"/>
          <w:spacing w:val="-1"/>
        </w:rPr>
        <w:t xml:space="preserve"> from April 2017</w:t>
      </w:r>
      <w:r w:rsidR="00D32597">
        <w:rPr>
          <w:rFonts w:cs="Arial"/>
          <w:spacing w:val="-1"/>
        </w:rPr>
        <w:t>, subject to an annual review after an initial two-year pilot</w:t>
      </w:r>
    </w:p>
    <w:p w:rsidR="004F6DF6" w:rsidRDefault="004F6DF6" w:rsidP="008D0068">
      <w:pPr>
        <w:pStyle w:val="BodyText"/>
        <w:spacing w:line="360" w:lineRule="auto"/>
        <w:ind w:left="0" w:right="117" w:firstLine="0"/>
        <w:jc w:val="both"/>
        <w:rPr>
          <w:rFonts w:cs="Arial"/>
          <w:spacing w:val="-1"/>
        </w:rPr>
      </w:pPr>
      <w:r>
        <w:rPr>
          <w:rFonts w:cs="Arial"/>
          <w:spacing w:val="-1"/>
        </w:rPr>
        <w:t xml:space="preserve">          </w:t>
      </w:r>
      <w:r w:rsidR="00D32597">
        <w:rPr>
          <w:rFonts w:cs="Arial"/>
          <w:spacing w:val="-1"/>
        </w:rPr>
        <w:t xml:space="preserve"> project,</w:t>
      </w:r>
      <w:r w:rsidR="00F540C4">
        <w:rPr>
          <w:rFonts w:cs="Arial"/>
          <w:spacing w:val="-1"/>
        </w:rPr>
        <w:t xml:space="preserve"> to test demand and assess the outcomes in terms of perceptions of</w:t>
      </w:r>
      <w:r w:rsidR="00D32597">
        <w:rPr>
          <w:rFonts w:cs="Arial"/>
          <w:spacing w:val="-1"/>
        </w:rPr>
        <w:t xml:space="preserve"> </w:t>
      </w:r>
    </w:p>
    <w:p w:rsidR="00235C48" w:rsidRDefault="004F6DF6" w:rsidP="00235C48">
      <w:pPr>
        <w:pStyle w:val="BodyText"/>
        <w:spacing w:line="360" w:lineRule="auto"/>
        <w:ind w:left="0" w:right="117" w:firstLine="0"/>
        <w:jc w:val="both"/>
        <w:rPr>
          <w:rFonts w:cs="Arial"/>
          <w:spacing w:val="-1"/>
        </w:rPr>
      </w:pPr>
      <w:r>
        <w:rPr>
          <w:rFonts w:cs="Arial"/>
          <w:spacing w:val="-1"/>
        </w:rPr>
        <w:t xml:space="preserve">           </w:t>
      </w:r>
      <w:r w:rsidR="00235C48">
        <w:rPr>
          <w:rFonts w:cs="Arial"/>
          <w:spacing w:val="-1"/>
        </w:rPr>
        <w:t>Britain’s international image.</w:t>
      </w:r>
    </w:p>
    <w:p w:rsidR="00235C48" w:rsidRDefault="00235C48" w:rsidP="00235C48">
      <w:pPr>
        <w:pStyle w:val="BodyText"/>
        <w:spacing w:line="360" w:lineRule="auto"/>
        <w:ind w:left="0" w:right="117" w:firstLine="0"/>
        <w:jc w:val="both"/>
        <w:rPr>
          <w:rFonts w:cs="Arial"/>
          <w:spacing w:val="-1"/>
        </w:rPr>
      </w:pPr>
    </w:p>
    <w:p w:rsidR="00235C48" w:rsidRDefault="005C4A66" w:rsidP="00235C48">
      <w:pPr>
        <w:pStyle w:val="BodyText"/>
        <w:spacing w:line="360" w:lineRule="auto"/>
        <w:ind w:left="0" w:right="117" w:firstLine="0"/>
        <w:jc w:val="both"/>
        <w:rPr>
          <w:rFonts w:cs="Arial"/>
          <w:spacing w:val="-1"/>
        </w:rPr>
      </w:pPr>
      <w:r>
        <w:rPr>
          <w:rFonts w:cs="Arial"/>
          <w:noProof/>
          <w:spacing w:val="-1"/>
        </w:rPr>
        <w:drawing>
          <wp:inline distT="0" distB="0" distL="0" distR="0" wp14:anchorId="2DE721F5" wp14:editId="0BC766CB">
            <wp:extent cx="5722620" cy="4291965"/>
            <wp:effectExtent l="0" t="0" r="0" b="635"/>
            <wp:docPr id="5" name="Picture 5" descr="../Desktop/P104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P10402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2620" cy="4291965"/>
                    </a:xfrm>
                    <a:prstGeom prst="rect">
                      <a:avLst/>
                    </a:prstGeom>
                    <a:noFill/>
                    <a:ln>
                      <a:noFill/>
                    </a:ln>
                  </pic:spPr>
                </pic:pic>
              </a:graphicData>
            </a:graphic>
          </wp:inline>
        </w:drawing>
      </w:r>
    </w:p>
    <w:p w:rsidR="00235C48" w:rsidRDefault="00235C48" w:rsidP="00235C48">
      <w:pPr>
        <w:pStyle w:val="BodyText"/>
        <w:spacing w:line="360" w:lineRule="auto"/>
        <w:ind w:left="0" w:right="117" w:firstLine="0"/>
        <w:jc w:val="both"/>
        <w:rPr>
          <w:rFonts w:cs="Arial"/>
          <w:spacing w:val="-1"/>
        </w:rPr>
      </w:pPr>
    </w:p>
    <w:p w:rsidR="00235C48" w:rsidRDefault="005C4A66" w:rsidP="00235C48">
      <w:pPr>
        <w:pStyle w:val="BodyText"/>
        <w:spacing w:line="360" w:lineRule="auto"/>
        <w:ind w:left="0" w:right="117" w:firstLine="0"/>
        <w:jc w:val="both"/>
        <w:rPr>
          <w:rFonts w:cs="Arial"/>
          <w:spacing w:val="-1"/>
        </w:rPr>
      </w:pPr>
      <w:r>
        <w:rPr>
          <w:rFonts w:cs="Arial"/>
          <w:noProof/>
          <w:spacing w:val="-1"/>
        </w:rPr>
        <w:drawing>
          <wp:inline distT="0" distB="0" distL="0" distR="0" wp14:anchorId="0247D4CC" wp14:editId="77A64B2A">
            <wp:extent cx="5722620" cy="3819525"/>
            <wp:effectExtent l="0" t="0" r="0" b="0"/>
            <wp:docPr id="6" name="Picture 6" descr="../Desktop/IMG_7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IMG_76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2620" cy="3819525"/>
                    </a:xfrm>
                    <a:prstGeom prst="rect">
                      <a:avLst/>
                    </a:prstGeom>
                    <a:noFill/>
                    <a:ln>
                      <a:noFill/>
                    </a:ln>
                  </pic:spPr>
                </pic:pic>
              </a:graphicData>
            </a:graphic>
          </wp:inline>
        </w:drawing>
      </w:r>
    </w:p>
    <w:p w:rsidR="005C4A66" w:rsidRPr="00235C48" w:rsidRDefault="005C4A66" w:rsidP="005C4A66">
      <w:pPr>
        <w:pStyle w:val="BodyText"/>
        <w:spacing w:line="360" w:lineRule="auto"/>
        <w:ind w:left="0" w:right="117" w:firstLine="0"/>
        <w:jc w:val="both"/>
        <w:rPr>
          <w:rFonts w:cs="Arial"/>
          <w:spacing w:val="-1"/>
        </w:rPr>
      </w:pPr>
      <w:r>
        <w:rPr>
          <w:rFonts w:cs="Arial"/>
          <w:i/>
          <w:spacing w:val="-1"/>
        </w:rPr>
        <w:t xml:space="preserve">Former Government House, </w:t>
      </w:r>
      <w:proofErr w:type="spellStart"/>
      <w:r>
        <w:rPr>
          <w:rFonts w:cs="Arial"/>
          <w:i/>
          <w:spacing w:val="-1"/>
        </w:rPr>
        <w:t>Barrackpore</w:t>
      </w:r>
      <w:proofErr w:type="spellEnd"/>
      <w:r>
        <w:rPr>
          <w:rFonts w:cs="Arial"/>
          <w:i/>
          <w:spacing w:val="-1"/>
        </w:rPr>
        <w:t xml:space="preserve">; now a derelict ruin </w:t>
      </w:r>
    </w:p>
    <w:p w:rsidR="00235C48" w:rsidRDefault="00235C48" w:rsidP="00235C48">
      <w:pPr>
        <w:pStyle w:val="BodyText"/>
        <w:spacing w:line="360" w:lineRule="auto"/>
        <w:ind w:left="0" w:right="117" w:firstLine="0"/>
        <w:jc w:val="both"/>
        <w:rPr>
          <w:rFonts w:cs="Arial"/>
          <w:spacing w:val="-1"/>
        </w:rPr>
      </w:pPr>
    </w:p>
    <w:p w:rsidR="00235C48" w:rsidRDefault="00235C48" w:rsidP="00235C48">
      <w:pPr>
        <w:pStyle w:val="BodyText"/>
        <w:spacing w:line="360" w:lineRule="auto"/>
        <w:ind w:left="0" w:right="117" w:firstLine="0"/>
        <w:jc w:val="both"/>
        <w:rPr>
          <w:rFonts w:cs="Arial"/>
          <w:spacing w:val="-1"/>
        </w:rPr>
      </w:pPr>
    </w:p>
    <w:p w:rsidR="00235C48" w:rsidRDefault="005C4A66" w:rsidP="00235C48">
      <w:pPr>
        <w:pStyle w:val="BodyText"/>
        <w:spacing w:line="360" w:lineRule="auto"/>
        <w:ind w:left="0" w:right="117" w:firstLine="0"/>
        <w:jc w:val="both"/>
        <w:rPr>
          <w:rFonts w:cs="Arial"/>
          <w:spacing w:val="-1"/>
        </w:rPr>
      </w:pPr>
      <w:r>
        <w:rPr>
          <w:rFonts w:cs="Arial"/>
          <w:noProof/>
          <w:spacing w:val="-1"/>
        </w:rPr>
        <w:drawing>
          <wp:inline distT="0" distB="0" distL="0" distR="0" wp14:anchorId="0C76F09A" wp14:editId="49F90C53">
            <wp:extent cx="5722620" cy="7639685"/>
            <wp:effectExtent l="0" t="0" r="0" b="5715"/>
            <wp:docPr id="3" name="Picture 3" descr="../Desktop/P102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10207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2620" cy="7639685"/>
                    </a:xfrm>
                    <a:prstGeom prst="rect">
                      <a:avLst/>
                    </a:prstGeom>
                    <a:noFill/>
                    <a:ln>
                      <a:noFill/>
                    </a:ln>
                  </pic:spPr>
                </pic:pic>
              </a:graphicData>
            </a:graphic>
          </wp:inline>
        </w:drawing>
      </w:r>
    </w:p>
    <w:p w:rsidR="005C4A66" w:rsidRDefault="005C4A66" w:rsidP="00235C48">
      <w:pPr>
        <w:pStyle w:val="BodyText"/>
        <w:spacing w:line="360" w:lineRule="auto"/>
        <w:ind w:left="0" w:right="117" w:firstLine="0"/>
        <w:jc w:val="both"/>
        <w:rPr>
          <w:rFonts w:cs="Arial"/>
          <w:spacing w:val="-1"/>
        </w:rPr>
      </w:pPr>
      <w:r>
        <w:rPr>
          <w:rFonts w:cs="Arial"/>
          <w:spacing w:val="-1"/>
        </w:rPr>
        <w:t xml:space="preserve">    </w:t>
      </w:r>
    </w:p>
    <w:p w:rsidR="00235C48" w:rsidRPr="005C4A66" w:rsidRDefault="005C4A66" w:rsidP="00235C48">
      <w:pPr>
        <w:pStyle w:val="BodyText"/>
        <w:spacing w:line="360" w:lineRule="auto"/>
        <w:ind w:left="0" w:right="117" w:firstLine="0"/>
        <w:jc w:val="both"/>
        <w:rPr>
          <w:rFonts w:cs="Arial"/>
          <w:i/>
          <w:spacing w:val="-1"/>
        </w:rPr>
      </w:pPr>
      <w:r w:rsidRPr="005C4A66">
        <w:rPr>
          <w:rFonts w:cs="Arial"/>
          <w:i/>
          <w:spacing w:val="-1"/>
        </w:rPr>
        <w:t xml:space="preserve">The </w:t>
      </w:r>
      <w:proofErr w:type="spellStart"/>
      <w:r w:rsidRPr="005C4A66">
        <w:rPr>
          <w:rFonts w:cs="Arial"/>
          <w:i/>
          <w:spacing w:val="-1"/>
        </w:rPr>
        <w:t>Roxburgh</w:t>
      </w:r>
      <w:proofErr w:type="spellEnd"/>
      <w:r w:rsidRPr="005C4A66">
        <w:rPr>
          <w:rFonts w:cs="Arial"/>
          <w:i/>
          <w:spacing w:val="-1"/>
        </w:rPr>
        <w:t xml:space="preserve"> building, Botanical Gardens, Kolkata; a site of world significance</w:t>
      </w:r>
    </w:p>
    <w:p w:rsidR="00235C48" w:rsidRPr="005C4A66" w:rsidRDefault="00235C48" w:rsidP="00235C48">
      <w:pPr>
        <w:pStyle w:val="BodyText"/>
        <w:spacing w:line="360" w:lineRule="auto"/>
        <w:ind w:left="0" w:right="117" w:firstLine="0"/>
        <w:jc w:val="both"/>
        <w:rPr>
          <w:rFonts w:cs="Arial"/>
          <w:i/>
          <w:spacing w:val="-1"/>
        </w:rPr>
      </w:pPr>
    </w:p>
    <w:p w:rsidR="00235C48" w:rsidRPr="005C4A66" w:rsidRDefault="00235C48" w:rsidP="00235C48">
      <w:pPr>
        <w:pStyle w:val="BodyText"/>
        <w:spacing w:line="360" w:lineRule="auto"/>
        <w:ind w:left="0" w:right="117" w:firstLine="0"/>
        <w:jc w:val="both"/>
        <w:rPr>
          <w:rFonts w:cs="Arial"/>
          <w:i/>
          <w:spacing w:val="-1"/>
        </w:rPr>
      </w:pPr>
    </w:p>
    <w:p w:rsidR="00235C48" w:rsidRDefault="00235C48" w:rsidP="00235C48">
      <w:pPr>
        <w:pStyle w:val="BodyText"/>
        <w:spacing w:line="360" w:lineRule="auto"/>
        <w:ind w:left="0" w:right="117" w:firstLine="0"/>
        <w:jc w:val="both"/>
        <w:rPr>
          <w:rFonts w:cs="Arial"/>
          <w:spacing w:val="-1"/>
        </w:rPr>
      </w:pPr>
    </w:p>
    <w:p w:rsidR="00235C48" w:rsidRDefault="00235C48" w:rsidP="00235C48">
      <w:pPr>
        <w:pStyle w:val="BodyText"/>
        <w:spacing w:line="360" w:lineRule="auto"/>
        <w:ind w:left="0" w:right="117" w:firstLine="0"/>
        <w:jc w:val="both"/>
        <w:rPr>
          <w:rFonts w:cs="Arial"/>
          <w:spacing w:val="-1"/>
        </w:rPr>
      </w:pPr>
    </w:p>
    <w:p w:rsidR="00235C48" w:rsidRDefault="00235C48" w:rsidP="00235C48">
      <w:pPr>
        <w:pStyle w:val="BodyText"/>
        <w:spacing w:line="360" w:lineRule="auto"/>
        <w:ind w:left="0" w:right="117" w:firstLine="0"/>
        <w:jc w:val="both"/>
        <w:rPr>
          <w:rFonts w:cs="Arial"/>
          <w:spacing w:val="-1"/>
        </w:rPr>
      </w:pPr>
    </w:p>
    <w:p w:rsidR="00235C48" w:rsidRDefault="00235C48" w:rsidP="00235C48">
      <w:pPr>
        <w:pStyle w:val="BodyText"/>
        <w:spacing w:line="360" w:lineRule="auto"/>
        <w:ind w:left="0" w:right="117" w:firstLine="0"/>
        <w:jc w:val="both"/>
        <w:rPr>
          <w:rFonts w:cs="Arial"/>
          <w:spacing w:val="-1"/>
        </w:rPr>
      </w:pPr>
    </w:p>
    <w:p w:rsidR="00235C48" w:rsidRDefault="00235C48" w:rsidP="00235C48">
      <w:pPr>
        <w:pStyle w:val="BodyText"/>
        <w:spacing w:line="360" w:lineRule="auto"/>
        <w:ind w:left="0" w:right="117" w:firstLine="0"/>
        <w:jc w:val="both"/>
        <w:rPr>
          <w:rFonts w:cs="Arial"/>
          <w:spacing w:val="-1"/>
        </w:rPr>
      </w:pPr>
    </w:p>
    <w:p w:rsidR="00235C48" w:rsidRDefault="00235C48" w:rsidP="00235C48">
      <w:pPr>
        <w:pStyle w:val="BodyText"/>
        <w:spacing w:line="360" w:lineRule="auto"/>
        <w:ind w:left="0" w:right="117" w:firstLine="0"/>
        <w:jc w:val="both"/>
        <w:rPr>
          <w:rFonts w:cs="Arial"/>
          <w:spacing w:val="-1"/>
        </w:rPr>
      </w:pPr>
    </w:p>
    <w:p w:rsidR="00235C48" w:rsidRDefault="00235C48" w:rsidP="00235C48">
      <w:pPr>
        <w:pStyle w:val="BodyText"/>
        <w:spacing w:line="360" w:lineRule="auto"/>
        <w:ind w:left="0" w:right="117" w:firstLine="0"/>
        <w:jc w:val="both"/>
        <w:rPr>
          <w:rFonts w:cs="Arial"/>
          <w:spacing w:val="-1"/>
        </w:rPr>
      </w:pPr>
    </w:p>
    <w:p w:rsidR="00235C48" w:rsidRDefault="00235C48" w:rsidP="00235C48">
      <w:pPr>
        <w:pStyle w:val="BodyText"/>
        <w:spacing w:line="360" w:lineRule="auto"/>
        <w:ind w:left="0" w:right="117" w:firstLine="0"/>
        <w:jc w:val="both"/>
        <w:rPr>
          <w:rFonts w:cs="Arial"/>
          <w:spacing w:val="-1"/>
        </w:rPr>
      </w:pPr>
    </w:p>
    <w:p w:rsidR="00235C48" w:rsidRDefault="00235C48" w:rsidP="00235C48">
      <w:pPr>
        <w:pStyle w:val="BodyText"/>
        <w:spacing w:line="360" w:lineRule="auto"/>
        <w:ind w:left="0" w:right="117" w:firstLine="0"/>
        <w:jc w:val="both"/>
        <w:rPr>
          <w:rFonts w:cs="Arial"/>
          <w:spacing w:val="-1"/>
        </w:rPr>
      </w:pPr>
    </w:p>
    <w:p w:rsidR="00235C48" w:rsidRDefault="00235C48" w:rsidP="00235C48">
      <w:pPr>
        <w:pStyle w:val="BodyText"/>
        <w:spacing w:line="360" w:lineRule="auto"/>
        <w:ind w:left="0" w:right="117" w:firstLine="0"/>
        <w:jc w:val="both"/>
        <w:rPr>
          <w:rFonts w:cs="Arial"/>
          <w:spacing w:val="-1"/>
        </w:rPr>
      </w:pPr>
    </w:p>
    <w:p w:rsidR="00235C48" w:rsidRDefault="00235C48" w:rsidP="00235C48">
      <w:pPr>
        <w:pStyle w:val="BodyText"/>
        <w:spacing w:line="360" w:lineRule="auto"/>
        <w:ind w:left="0" w:right="117" w:firstLine="0"/>
        <w:jc w:val="both"/>
        <w:rPr>
          <w:rFonts w:cs="Arial"/>
          <w:spacing w:val="-1"/>
        </w:rPr>
      </w:pPr>
    </w:p>
    <w:p w:rsidR="00235C48" w:rsidRDefault="00235C48" w:rsidP="00235C48">
      <w:pPr>
        <w:pStyle w:val="BodyText"/>
        <w:spacing w:line="360" w:lineRule="auto"/>
        <w:ind w:left="0" w:right="117" w:firstLine="0"/>
        <w:jc w:val="both"/>
        <w:rPr>
          <w:rFonts w:cs="Arial"/>
          <w:spacing w:val="-1"/>
        </w:rPr>
      </w:pPr>
    </w:p>
    <w:p w:rsidR="00235C48" w:rsidRDefault="00235C48" w:rsidP="00235C48">
      <w:pPr>
        <w:pStyle w:val="BodyText"/>
        <w:spacing w:line="360" w:lineRule="auto"/>
        <w:ind w:left="0" w:right="117" w:firstLine="0"/>
        <w:jc w:val="both"/>
        <w:rPr>
          <w:rFonts w:cs="Arial"/>
          <w:spacing w:val="-1"/>
        </w:rPr>
      </w:pPr>
    </w:p>
    <w:p w:rsidR="000D2785" w:rsidRPr="00235C48" w:rsidRDefault="002D138A" w:rsidP="00235C48">
      <w:pPr>
        <w:pStyle w:val="BodyText"/>
        <w:spacing w:line="360" w:lineRule="auto"/>
        <w:ind w:left="0" w:right="117" w:firstLine="0"/>
        <w:jc w:val="both"/>
        <w:rPr>
          <w:rFonts w:cs="Arial"/>
          <w:spacing w:val="-1"/>
        </w:rPr>
      </w:pPr>
      <w:r>
        <w:rPr>
          <w:rFonts w:cs="Arial"/>
          <w:i/>
          <w:spacing w:val="-1"/>
        </w:rPr>
        <w:t xml:space="preserve"> </w:t>
      </w:r>
    </w:p>
    <w:p w:rsidR="000D2785" w:rsidRDefault="000D2785" w:rsidP="00B3093A">
      <w:pPr>
        <w:pStyle w:val="BodyText"/>
        <w:spacing w:line="534" w:lineRule="auto"/>
        <w:ind w:left="4396" w:right="118" w:firstLine="3002"/>
        <w:rPr>
          <w:rFonts w:cs="Arial"/>
          <w:spacing w:val="-1"/>
        </w:rPr>
      </w:pPr>
    </w:p>
    <w:p w:rsidR="000D2785" w:rsidRDefault="000D2785" w:rsidP="00B3093A">
      <w:pPr>
        <w:pStyle w:val="BodyText"/>
        <w:spacing w:line="534" w:lineRule="auto"/>
        <w:ind w:left="4396" w:right="118" w:firstLine="3002"/>
        <w:rPr>
          <w:rFonts w:cs="Arial"/>
          <w:spacing w:val="-1"/>
        </w:rPr>
      </w:pPr>
    </w:p>
    <w:p w:rsidR="000D2785" w:rsidRDefault="000D2785" w:rsidP="00B3093A">
      <w:pPr>
        <w:pStyle w:val="BodyText"/>
        <w:spacing w:line="534" w:lineRule="auto"/>
        <w:ind w:left="4396" w:right="118" w:firstLine="3002"/>
        <w:rPr>
          <w:rFonts w:cs="Arial"/>
          <w:spacing w:val="-1"/>
        </w:rPr>
      </w:pPr>
    </w:p>
    <w:p w:rsidR="000D2785" w:rsidRDefault="000D2785" w:rsidP="00B3093A">
      <w:pPr>
        <w:pStyle w:val="BodyText"/>
        <w:spacing w:line="534" w:lineRule="auto"/>
        <w:ind w:left="4396" w:right="118" w:firstLine="3002"/>
        <w:rPr>
          <w:rFonts w:cs="Arial"/>
          <w:spacing w:val="-1"/>
        </w:rPr>
      </w:pPr>
    </w:p>
    <w:p w:rsidR="000D2785" w:rsidRDefault="000D2785" w:rsidP="00B3093A">
      <w:pPr>
        <w:pStyle w:val="BodyText"/>
        <w:spacing w:line="534" w:lineRule="auto"/>
        <w:ind w:left="4396" w:right="118" w:firstLine="3002"/>
        <w:rPr>
          <w:rFonts w:cs="Arial"/>
          <w:spacing w:val="-1"/>
        </w:rPr>
      </w:pPr>
    </w:p>
    <w:p w:rsidR="00EC71E1" w:rsidRDefault="002D138A" w:rsidP="002D138A">
      <w:pPr>
        <w:pStyle w:val="BodyText"/>
        <w:spacing w:line="534" w:lineRule="auto"/>
        <w:ind w:left="0" w:right="118" w:firstLine="0"/>
        <w:rPr>
          <w:rFonts w:cs="Arial"/>
          <w:spacing w:val="-1"/>
        </w:rPr>
      </w:pPr>
      <w:r>
        <w:rPr>
          <w:rFonts w:cs="Arial"/>
          <w:spacing w:val="-1"/>
        </w:rPr>
        <w:t>This report is the copyright of</w:t>
      </w:r>
      <w:r w:rsidR="00EC71E1">
        <w:rPr>
          <w:rFonts w:cs="Arial"/>
          <w:spacing w:val="-1"/>
        </w:rPr>
        <w:t xml:space="preserve"> Philip Davies (Heritage and Planning) Ltd and is for the sole use of the person/organization to which </w:t>
      </w:r>
      <w:r w:rsidR="00852725">
        <w:rPr>
          <w:rFonts w:cs="Arial"/>
          <w:spacing w:val="-1"/>
        </w:rPr>
        <w:t xml:space="preserve">it is addressed. Philip Davies </w:t>
      </w:r>
      <w:r w:rsidR="00EC71E1">
        <w:rPr>
          <w:rFonts w:cs="Arial"/>
          <w:spacing w:val="-1"/>
        </w:rPr>
        <w:t xml:space="preserve">(Heritage and Planning) Ltd is a limited liability company registered in England no: 07746718. Registered office: 51 Clarendon Court, </w:t>
      </w:r>
      <w:proofErr w:type="spellStart"/>
      <w:r w:rsidR="00EC71E1">
        <w:rPr>
          <w:rFonts w:cs="Arial"/>
          <w:spacing w:val="-1"/>
        </w:rPr>
        <w:t>Finchley</w:t>
      </w:r>
      <w:proofErr w:type="spellEnd"/>
      <w:r w:rsidR="00EC71E1">
        <w:rPr>
          <w:rFonts w:cs="Arial"/>
          <w:spacing w:val="-1"/>
        </w:rPr>
        <w:t xml:space="preserve"> Road. London NW11 6AD e mail : </w:t>
      </w:r>
      <w:hyperlink r:id="rId15" w:history="1">
        <w:r w:rsidR="00EC71E1" w:rsidRPr="00A173C8">
          <w:rPr>
            <w:rStyle w:val="Hyperlink"/>
            <w:rFonts w:cs="Arial"/>
            <w:spacing w:val="-1"/>
          </w:rPr>
          <w:t>phd51@btinternet.com</w:t>
        </w:r>
      </w:hyperlink>
    </w:p>
    <w:p w:rsidR="00EC71E1" w:rsidRDefault="00EC71E1" w:rsidP="002D138A">
      <w:pPr>
        <w:pStyle w:val="BodyText"/>
        <w:spacing w:line="534" w:lineRule="auto"/>
        <w:ind w:left="0" w:right="118" w:firstLine="0"/>
        <w:rPr>
          <w:rFonts w:cs="Arial"/>
          <w:spacing w:val="-1"/>
        </w:rPr>
      </w:pPr>
    </w:p>
    <w:p w:rsidR="000D2785" w:rsidRDefault="00EC71E1" w:rsidP="00EC71E1">
      <w:pPr>
        <w:pStyle w:val="BodyText"/>
        <w:spacing w:line="534" w:lineRule="auto"/>
        <w:ind w:left="0" w:right="118" w:firstLine="0"/>
        <w:rPr>
          <w:rFonts w:cs="Arial"/>
          <w:spacing w:val="-1"/>
        </w:rPr>
      </w:pPr>
      <w:r>
        <w:rPr>
          <w:rFonts w:cs="Arial"/>
          <w:spacing w:val="-1"/>
        </w:rPr>
        <w:t>March 2016</w:t>
      </w:r>
    </w:p>
    <w:sectPr w:rsidR="000D2785" w:rsidSect="006B2E3F">
      <w:pgSz w:w="11906" w:h="16838"/>
      <w:pgMar w:top="993" w:right="1440" w:bottom="156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61A" w:rsidRDefault="005D161A" w:rsidP="00812286">
      <w:pPr>
        <w:spacing w:after="0" w:line="240" w:lineRule="auto"/>
      </w:pPr>
      <w:r>
        <w:separator/>
      </w:r>
    </w:p>
  </w:endnote>
  <w:endnote w:type="continuationSeparator" w:id="0">
    <w:p w:rsidR="005D161A" w:rsidRDefault="005D161A" w:rsidP="00812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191" w:rsidRDefault="00477191" w:rsidP="0047719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77191" w:rsidRDefault="00477191" w:rsidP="0047719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191" w:rsidRDefault="00477191" w:rsidP="0047719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D4ED0">
      <w:rPr>
        <w:rStyle w:val="PageNumber"/>
        <w:noProof/>
      </w:rPr>
      <w:t>1</w:t>
    </w:r>
    <w:r>
      <w:rPr>
        <w:rStyle w:val="PageNumber"/>
      </w:rPr>
      <w:fldChar w:fldCharType="end"/>
    </w:r>
  </w:p>
  <w:sdt>
    <w:sdtPr>
      <w:id w:val="-261457497"/>
      <w:docPartObj>
        <w:docPartGallery w:val="Page Numbers (Bottom of Page)"/>
        <w:docPartUnique/>
      </w:docPartObj>
    </w:sdtPr>
    <w:sdtEndPr/>
    <w:sdtContent>
      <w:p w:rsidR="00812286" w:rsidRDefault="00812286" w:rsidP="00477191">
        <w:pPr>
          <w:pStyle w:val="Footer"/>
          <w:ind w:right="360"/>
          <w:jc w:val="right"/>
        </w:pPr>
        <w:r>
          <w:t xml:space="preserve"> </w:t>
        </w:r>
      </w:p>
    </w:sdtContent>
  </w:sdt>
  <w:p w:rsidR="00812286" w:rsidRDefault="00812286">
    <w:pPr>
      <w:pStyle w:val="Footer"/>
    </w:pPr>
  </w:p>
  <w:p w:rsidR="00F32105" w:rsidRDefault="00F32105"/>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735" w:rsidRDefault="00E04735">
    <w:pPr>
      <w:spacing w:line="14" w:lineRule="auto"/>
      <w:rPr>
        <w:sz w:val="20"/>
        <w:szCs w:val="20"/>
      </w:rPr>
    </w:pPr>
    <w:r>
      <w:rPr>
        <w:noProof/>
        <w:lang w:val="en-US"/>
      </w:rPr>
      <mc:AlternateContent>
        <mc:Choice Requires="wps">
          <w:drawing>
            <wp:anchor distT="0" distB="0" distL="114300" distR="114300" simplePos="0" relativeHeight="251659264" behindDoc="1" locked="0" layoutInCell="1" allowOverlap="1" wp14:anchorId="7F90B26B" wp14:editId="6D19A6A2">
              <wp:simplePos x="0" y="0"/>
              <wp:positionH relativeFrom="page">
                <wp:posOffset>6159500</wp:posOffset>
              </wp:positionH>
              <wp:positionV relativeFrom="page">
                <wp:posOffset>9914890</wp:posOffset>
              </wp:positionV>
              <wp:extent cx="511810" cy="165735"/>
              <wp:effectExtent l="0"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735" w:rsidRDefault="00E04735">
                          <w:pPr>
                            <w:spacing w:line="245" w:lineRule="exact"/>
                            <w:ind w:left="20"/>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0B26B" id="_x0000_t202" coordsize="21600,21600" o:spt="202" path="m0,0l0,21600,21600,21600,21600,0xe">
              <v:stroke joinstyle="miter"/>
              <v:path gradientshapeok="t" o:connecttype="rect"/>
            </v:shapetype>
            <v:shape id="Text_x0020_Box_x0020_2" o:spid="_x0000_s1026" type="#_x0000_t202" style="position:absolute;margin-left:485pt;margin-top:780.7pt;width:40.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" filled="f" stroked="f">
              <v:textbox inset="0,0,0,0">
                <w:txbxContent>
                  <w:p w:rsidR="00E04735" w:rsidRDefault="00E04735">
                    <w:pPr>
                      <w:spacing w:line="245" w:lineRule="exact"/>
                      <w:ind w:left="20"/>
                      <w:rPr>
                        <w:rFonts w:ascii="Calibri" w:eastAsia="Calibri" w:hAnsi="Calibri" w:cs="Calibri"/>
                      </w:rPr>
                    </w:pP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61A" w:rsidRDefault="005D161A" w:rsidP="00812286">
      <w:pPr>
        <w:spacing w:after="0" w:line="240" w:lineRule="auto"/>
      </w:pPr>
      <w:r>
        <w:separator/>
      </w:r>
    </w:p>
  </w:footnote>
  <w:footnote w:type="continuationSeparator" w:id="0">
    <w:p w:rsidR="005D161A" w:rsidRDefault="005D161A" w:rsidP="0081228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A03F7"/>
    <w:multiLevelType w:val="hybridMultilevel"/>
    <w:tmpl w:val="1BD4E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8D2470"/>
    <w:multiLevelType w:val="multilevel"/>
    <w:tmpl w:val="7714AAFC"/>
    <w:lvl w:ilvl="0">
      <w:start w:val="2"/>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sz w:val="24"/>
        <w:szCs w:val="24"/>
      </w:rPr>
    </w:lvl>
    <w:lvl w:ilvl="2">
      <w:start w:val="1"/>
      <w:numFmt w:val="lowerLetter"/>
      <w:lvlText w:val="%3)"/>
      <w:lvlJc w:val="left"/>
      <w:pPr>
        <w:ind w:left="1155" w:hanging="303"/>
        <w:jc w:val="right"/>
      </w:pPr>
      <w:rPr>
        <w:rFonts w:ascii="Arial" w:eastAsia="Arial" w:hAnsi="Arial" w:hint="default"/>
        <w:sz w:val="24"/>
        <w:szCs w:val="24"/>
      </w:rPr>
    </w:lvl>
    <w:lvl w:ilvl="3">
      <w:start w:val="1"/>
      <w:numFmt w:val="bullet"/>
      <w:lvlText w:val="-"/>
      <w:lvlJc w:val="left"/>
      <w:pPr>
        <w:ind w:left="1319" w:hanging="360"/>
      </w:pPr>
      <w:rPr>
        <w:rFonts w:ascii="Arial" w:eastAsia="Arial" w:hAnsi="Arial" w:hint="default"/>
        <w:sz w:val="24"/>
        <w:szCs w:val="24"/>
      </w:rPr>
    </w:lvl>
    <w:lvl w:ilvl="4">
      <w:start w:val="1"/>
      <w:numFmt w:val="bullet"/>
      <w:lvlText w:val="•"/>
      <w:lvlJc w:val="left"/>
      <w:pPr>
        <w:ind w:left="3961" w:hanging="360"/>
      </w:pPr>
      <w:rPr>
        <w:rFonts w:hint="default"/>
      </w:rPr>
    </w:lvl>
    <w:lvl w:ilvl="5">
      <w:start w:val="1"/>
      <w:numFmt w:val="bullet"/>
      <w:lvlText w:val="•"/>
      <w:lvlJc w:val="left"/>
      <w:pPr>
        <w:ind w:left="4842" w:hanging="360"/>
      </w:pPr>
      <w:rPr>
        <w:rFonts w:hint="default"/>
      </w:rPr>
    </w:lvl>
    <w:lvl w:ilvl="6">
      <w:start w:val="1"/>
      <w:numFmt w:val="bullet"/>
      <w:lvlText w:val="•"/>
      <w:lvlJc w:val="left"/>
      <w:pPr>
        <w:ind w:left="5723" w:hanging="360"/>
      </w:pPr>
      <w:rPr>
        <w:rFonts w:hint="default"/>
      </w:rPr>
    </w:lvl>
    <w:lvl w:ilvl="7">
      <w:start w:val="1"/>
      <w:numFmt w:val="bullet"/>
      <w:lvlText w:val="•"/>
      <w:lvlJc w:val="left"/>
      <w:pPr>
        <w:ind w:left="6604" w:hanging="360"/>
      </w:pPr>
      <w:rPr>
        <w:rFonts w:hint="default"/>
      </w:rPr>
    </w:lvl>
    <w:lvl w:ilvl="8">
      <w:start w:val="1"/>
      <w:numFmt w:val="bullet"/>
      <w:lvlText w:val="•"/>
      <w:lvlJc w:val="left"/>
      <w:pPr>
        <w:ind w:left="7484" w:hanging="360"/>
      </w:pPr>
      <w:rPr>
        <w:rFonts w:hint="default"/>
      </w:rPr>
    </w:lvl>
  </w:abstractNum>
  <w:abstractNum w:abstractNumId="2">
    <w:nsid w:val="0D064B68"/>
    <w:multiLevelType w:val="hybridMultilevel"/>
    <w:tmpl w:val="6E5C46FC"/>
    <w:lvl w:ilvl="0" w:tplc="88F00184">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DBA14D1"/>
    <w:multiLevelType w:val="multilevel"/>
    <w:tmpl w:val="F6C0C484"/>
    <w:lvl w:ilvl="0">
      <w:start w:val="3"/>
      <w:numFmt w:val="decimal"/>
      <w:lvlText w:val="%1"/>
      <w:lvlJc w:val="left"/>
      <w:pPr>
        <w:ind w:left="632" w:hanging="533"/>
      </w:pPr>
      <w:rPr>
        <w:rFonts w:hint="default"/>
      </w:rPr>
    </w:lvl>
    <w:lvl w:ilvl="1">
      <w:start w:val="1"/>
      <w:numFmt w:val="decimal"/>
      <w:lvlText w:val="%1.%2"/>
      <w:lvlJc w:val="left"/>
      <w:pPr>
        <w:ind w:left="632" w:hanging="533"/>
      </w:pPr>
      <w:rPr>
        <w:rFonts w:ascii="Arial" w:eastAsia="Arial" w:hAnsi="Arial" w:hint="default"/>
        <w:b/>
        <w:bCs/>
        <w:w w:val="99"/>
        <w:sz w:val="32"/>
        <w:szCs w:val="32"/>
      </w:rPr>
    </w:lvl>
    <w:lvl w:ilvl="2">
      <w:start w:val="1"/>
      <w:numFmt w:val="bullet"/>
      <w:lvlText w:val=""/>
      <w:lvlJc w:val="left"/>
      <w:pPr>
        <w:ind w:left="1026" w:hanging="360"/>
      </w:pPr>
      <w:rPr>
        <w:rFonts w:ascii="Symbol" w:eastAsia="Symbol" w:hAnsi="Symbol" w:hint="default"/>
        <w:w w:val="76"/>
        <w:sz w:val="24"/>
        <w:szCs w:val="24"/>
      </w:rPr>
    </w:lvl>
    <w:lvl w:ilvl="3">
      <w:start w:val="1"/>
      <w:numFmt w:val="bullet"/>
      <w:lvlText w:val="•"/>
      <w:lvlJc w:val="left"/>
      <w:pPr>
        <w:ind w:left="2853" w:hanging="360"/>
      </w:pPr>
      <w:rPr>
        <w:rFonts w:hint="default"/>
      </w:rPr>
    </w:lvl>
    <w:lvl w:ilvl="4">
      <w:start w:val="1"/>
      <w:numFmt w:val="bullet"/>
      <w:lvlText w:val="•"/>
      <w:lvlJc w:val="left"/>
      <w:pPr>
        <w:ind w:left="3766" w:hanging="360"/>
      </w:pPr>
      <w:rPr>
        <w:rFonts w:hint="default"/>
      </w:rPr>
    </w:lvl>
    <w:lvl w:ilvl="5">
      <w:start w:val="1"/>
      <w:numFmt w:val="bullet"/>
      <w:lvlText w:val="•"/>
      <w:lvlJc w:val="left"/>
      <w:pPr>
        <w:ind w:left="4679" w:hanging="360"/>
      </w:pPr>
      <w:rPr>
        <w:rFonts w:hint="default"/>
      </w:rPr>
    </w:lvl>
    <w:lvl w:ilvl="6">
      <w:start w:val="1"/>
      <w:numFmt w:val="bullet"/>
      <w:lvlText w:val="•"/>
      <w:lvlJc w:val="left"/>
      <w:pPr>
        <w:ind w:left="5593" w:hanging="360"/>
      </w:pPr>
      <w:rPr>
        <w:rFonts w:hint="default"/>
      </w:rPr>
    </w:lvl>
    <w:lvl w:ilvl="7">
      <w:start w:val="1"/>
      <w:numFmt w:val="bullet"/>
      <w:lvlText w:val="•"/>
      <w:lvlJc w:val="left"/>
      <w:pPr>
        <w:ind w:left="6506" w:hanging="360"/>
      </w:pPr>
      <w:rPr>
        <w:rFonts w:hint="default"/>
      </w:rPr>
    </w:lvl>
    <w:lvl w:ilvl="8">
      <w:start w:val="1"/>
      <w:numFmt w:val="bullet"/>
      <w:lvlText w:val="•"/>
      <w:lvlJc w:val="left"/>
      <w:pPr>
        <w:ind w:left="7419" w:hanging="360"/>
      </w:pPr>
      <w:rPr>
        <w:rFonts w:hint="default"/>
      </w:rPr>
    </w:lvl>
  </w:abstractNum>
  <w:abstractNum w:abstractNumId="4">
    <w:nsid w:val="2AB115B4"/>
    <w:multiLevelType w:val="hybridMultilevel"/>
    <w:tmpl w:val="80B62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DEF75B2"/>
    <w:multiLevelType w:val="multilevel"/>
    <w:tmpl w:val="DDF6E4C4"/>
    <w:lvl w:ilvl="0">
      <w:start w:val="1"/>
      <w:numFmt w:val="decimal"/>
      <w:lvlText w:val="%1"/>
      <w:lvlJc w:val="left"/>
      <w:pPr>
        <w:ind w:left="360" w:hanging="360"/>
      </w:pPr>
      <w:rPr>
        <w:rFonts w:hint="default"/>
      </w:rPr>
    </w:lvl>
    <w:lvl w:ilvl="1">
      <w:start w:val="4"/>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380" w:hanging="108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940" w:hanging="144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500" w:hanging="1800"/>
      </w:pPr>
      <w:rPr>
        <w:rFonts w:hint="default"/>
      </w:rPr>
    </w:lvl>
    <w:lvl w:ilvl="8">
      <w:start w:val="1"/>
      <w:numFmt w:val="decimal"/>
      <w:lvlText w:val="%1.%2.%3.%4.%5.%6.%7.%8.%9"/>
      <w:lvlJc w:val="left"/>
      <w:pPr>
        <w:ind w:left="2600" w:hanging="1800"/>
      </w:pPr>
      <w:rPr>
        <w:rFonts w:hint="default"/>
      </w:rPr>
    </w:lvl>
  </w:abstractNum>
  <w:abstractNum w:abstractNumId="6">
    <w:nsid w:val="38C51C3E"/>
    <w:multiLevelType w:val="multilevel"/>
    <w:tmpl w:val="79B0D6CC"/>
    <w:lvl w:ilvl="0">
      <w:start w:val="4"/>
      <w:numFmt w:val="decimal"/>
      <w:lvlText w:val="%1"/>
      <w:lvlJc w:val="left"/>
      <w:pPr>
        <w:ind w:left="839" w:hanging="720"/>
      </w:pPr>
      <w:rPr>
        <w:rFonts w:hint="default"/>
      </w:rPr>
    </w:lvl>
    <w:lvl w:ilvl="1">
      <w:start w:val="1"/>
      <w:numFmt w:val="decimal"/>
      <w:lvlText w:val="%1.%2"/>
      <w:lvlJc w:val="left"/>
      <w:pPr>
        <w:ind w:left="839" w:hanging="720"/>
      </w:pPr>
      <w:rPr>
        <w:rFonts w:ascii="Arial" w:eastAsia="Arial" w:hAnsi="Arial" w:hint="default"/>
        <w:b/>
        <w:bCs/>
        <w:sz w:val="28"/>
        <w:szCs w:val="28"/>
      </w:rPr>
    </w:lvl>
    <w:lvl w:ilvl="2">
      <w:start w:val="1"/>
      <w:numFmt w:val="bullet"/>
      <w:lvlText w:val=""/>
      <w:lvlJc w:val="left"/>
      <w:pPr>
        <w:ind w:left="1060" w:hanging="360"/>
      </w:pPr>
      <w:rPr>
        <w:rFonts w:ascii="Symbol" w:eastAsia="Symbol" w:hAnsi="Symbol" w:hint="default"/>
        <w:w w:val="76"/>
        <w:sz w:val="24"/>
        <w:szCs w:val="24"/>
      </w:rPr>
    </w:lvl>
    <w:lvl w:ilvl="3">
      <w:start w:val="1"/>
      <w:numFmt w:val="bullet"/>
      <w:lvlText w:val="•"/>
      <w:lvlJc w:val="left"/>
      <w:pPr>
        <w:ind w:left="2874" w:hanging="360"/>
      </w:pPr>
      <w:rPr>
        <w:rFonts w:hint="default"/>
      </w:rPr>
    </w:lvl>
    <w:lvl w:ilvl="4">
      <w:start w:val="1"/>
      <w:numFmt w:val="bullet"/>
      <w:lvlText w:val="•"/>
      <w:lvlJc w:val="left"/>
      <w:pPr>
        <w:ind w:left="3782" w:hanging="360"/>
      </w:pPr>
      <w:rPr>
        <w:rFonts w:hint="default"/>
      </w:rPr>
    </w:lvl>
    <w:lvl w:ilvl="5">
      <w:start w:val="1"/>
      <w:numFmt w:val="bullet"/>
      <w:lvlText w:val="•"/>
      <w:lvlJc w:val="left"/>
      <w:pPr>
        <w:ind w:left="4689" w:hanging="360"/>
      </w:pPr>
      <w:rPr>
        <w:rFonts w:hint="default"/>
      </w:rPr>
    </w:lvl>
    <w:lvl w:ilvl="6">
      <w:start w:val="1"/>
      <w:numFmt w:val="bullet"/>
      <w:lvlText w:val="•"/>
      <w:lvlJc w:val="left"/>
      <w:pPr>
        <w:ind w:left="5596" w:hanging="360"/>
      </w:pPr>
      <w:rPr>
        <w:rFonts w:hint="default"/>
      </w:rPr>
    </w:lvl>
    <w:lvl w:ilvl="7">
      <w:start w:val="1"/>
      <w:numFmt w:val="bullet"/>
      <w:lvlText w:val="•"/>
      <w:lvlJc w:val="left"/>
      <w:pPr>
        <w:ind w:left="6504" w:hanging="360"/>
      </w:pPr>
      <w:rPr>
        <w:rFonts w:hint="default"/>
      </w:rPr>
    </w:lvl>
    <w:lvl w:ilvl="8">
      <w:start w:val="1"/>
      <w:numFmt w:val="bullet"/>
      <w:lvlText w:val="•"/>
      <w:lvlJc w:val="left"/>
      <w:pPr>
        <w:ind w:left="7411" w:hanging="360"/>
      </w:pPr>
      <w:rPr>
        <w:rFonts w:hint="default"/>
      </w:rPr>
    </w:lvl>
  </w:abstractNum>
  <w:abstractNum w:abstractNumId="7">
    <w:nsid w:val="3E342047"/>
    <w:multiLevelType w:val="hybridMultilevel"/>
    <w:tmpl w:val="16702B4A"/>
    <w:lvl w:ilvl="0" w:tplc="78361B0C">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nsid w:val="4DF2720F"/>
    <w:multiLevelType w:val="hybridMultilevel"/>
    <w:tmpl w:val="0C3E03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0964AA0"/>
    <w:multiLevelType w:val="hybridMultilevel"/>
    <w:tmpl w:val="4DC8420A"/>
    <w:lvl w:ilvl="0" w:tplc="CBA4E78E">
      <w:start w:val="1"/>
      <w:numFmt w:val="lowerLetter"/>
      <w:lvlText w:val="(%1)"/>
      <w:lvlJc w:val="left"/>
      <w:pPr>
        <w:ind w:left="6845" w:hanging="365"/>
        <w:jc w:val="right"/>
      </w:pPr>
      <w:rPr>
        <w:rFonts w:ascii="Arial" w:eastAsia="Arial" w:hAnsi="Arial" w:hint="default"/>
        <w:spacing w:val="-1"/>
        <w:sz w:val="24"/>
        <w:szCs w:val="24"/>
      </w:rPr>
    </w:lvl>
    <w:lvl w:ilvl="1" w:tplc="D01E9578">
      <w:start w:val="1"/>
      <w:numFmt w:val="bullet"/>
      <w:lvlText w:val="*"/>
      <w:lvlJc w:val="left"/>
      <w:pPr>
        <w:ind w:left="7225" w:hanging="180"/>
      </w:pPr>
      <w:rPr>
        <w:rFonts w:ascii="Arial" w:eastAsia="Arial" w:hAnsi="Arial" w:hint="default"/>
        <w:sz w:val="24"/>
        <w:szCs w:val="24"/>
      </w:rPr>
    </w:lvl>
    <w:lvl w:ilvl="2" w:tplc="B0B8F22A">
      <w:start w:val="1"/>
      <w:numFmt w:val="bullet"/>
      <w:lvlText w:val="•"/>
      <w:lvlJc w:val="left"/>
      <w:pPr>
        <w:ind w:left="7565" w:hanging="180"/>
      </w:pPr>
      <w:rPr>
        <w:rFonts w:hint="default"/>
      </w:rPr>
    </w:lvl>
    <w:lvl w:ilvl="3" w:tplc="E5DE187A">
      <w:start w:val="1"/>
      <w:numFmt w:val="bullet"/>
      <w:lvlText w:val="•"/>
      <w:lvlJc w:val="left"/>
      <w:pPr>
        <w:ind w:left="8485" w:hanging="180"/>
      </w:pPr>
      <w:rPr>
        <w:rFonts w:hint="default"/>
      </w:rPr>
    </w:lvl>
    <w:lvl w:ilvl="4" w:tplc="467C8B9C">
      <w:start w:val="1"/>
      <w:numFmt w:val="bullet"/>
      <w:lvlText w:val="•"/>
      <w:lvlJc w:val="left"/>
      <w:pPr>
        <w:ind w:left="9406" w:hanging="180"/>
      </w:pPr>
      <w:rPr>
        <w:rFonts w:hint="default"/>
      </w:rPr>
    </w:lvl>
    <w:lvl w:ilvl="5" w:tplc="6B0AB66C">
      <w:start w:val="1"/>
      <w:numFmt w:val="bullet"/>
      <w:lvlText w:val="•"/>
      <w:lvlJc w:val="left"/>
      <w:pPr>
        <w:ind w:left="10327" w:hanging="180"/>
      </w:pPr>
      <w:rPr>
        <w:rFonts w:hint="default"/>
      </w:rPr>
    </w:lvl>
    <w:lvl w:ilvl="6" w:tplc="D71CFEE4">
      <w:start w:val="1"/>
      <w:numFmt w:val="bullet"/>
      <w:lvlText w:val="•"/>
      <w:lvlJc w:val="left"/>
      <w:pPr>
        <w:ind w:left="11248" w:hanging="180"/>
      </w:pPr>
      <w:rPr>
        <w:rFonts w:hint="default"/>
      </w:rPr>
    </w:lvl>
    <w:lvl w:ilvl="7" w:tplc="18CA6D38">
      <w:start w:val="1"/>
      <w:numFmt w:val="bullet"/>
      <w:lvlText w:val="•"/>
      <w:lvlJc w:val="left"/>
      <w:pPr>
        <w:ind w:left="12169" w:hanging="180"/>
      </w:pPr>
      <w:rPr>
        <w:rFonts w:hint="default"/>
      </w:rPr>
    </w:lvl>
    <w:lvl w:ilvl="8" w:tplc="792611CC">
      <w:start w:val="1"/>
      <w:numFmt w:val="bullet"/>
      <w:lvlText w:val="•"/>
      <w:lvlJc w:val="left"/>
      <w:pPr>
        <w:ind w:left="13089" w:hanging="180"/>
      </w:pPr>
      <w:rPr>
        <w:rFonts w:hint="default"/>
      </w:rPr>
    </w:lvl>
  </w:abstractNum>
  <w:abstractNum w:abstractNumId="10">
    <w:nsid w:val="5714709A"/>
    <w:multiLevelType w:val="multilevel"/>
    <w:tmpl w:val="374E0DC6"/>
    <w:lvl w:ilvl="0">
      <w:start w:val="1"/>
      <w:numFmt w:val="decimal"/>
      <w:lvlText w:val="%1.0"/>
      <w:lvlJc w:val="left"/>
      <w:pPr>
        <w:ind w:left="820" w:hanging="720"/>
      </w:pPr>
      <w:rPr>
        <w:rFonts w:hint="default"/>
      </w:rPr>
    </w:lvl>
    <w:lvl w:ilvl="1">
      <w:start w:val="1"/>
      <w:numFmt w:val="decimal"/>
      <w:lvlText w:val="%1.%2"/>
      <w:lvlJc w:val="left"/>
      <w:pPr>
        <w:ind w:left="1540" w:hanging="72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340" w:hanging="1080"/>
      </w:pPr>
      <w:rPr>
        <w:rFonts w:hint="default"/>
      </w:rPr>
    </w:lvl>
    <w:lvl w:ilvl="4">
      <w:start w:val="1"/>
      <w:numFmt w:val="decimal"/>
      <w:lvlText w:val="%1.%2.%3.%4.%5"/>
      <w:lvlJc w:val="left"/>
      <w:pPr>
        <w:ind w:left="4420" w:hanging="1440"/>
      </w:pPr>
      <w:rPr>
        <w:rFonts w:hint="default"/>
      </w:rPr>
    </w:lvl>
    <w:lvl w:ilvl="5">
      <w:start w:val="1"/>
      <w:numFmt w:val="decimal"/>
      <w:lvlText w:val="%1.%2.%3.%4.%5.%6"/>
      <w:lvlJc w:val="left"/>
      <w:pPr>
        <w:ind w:left="5500" w:hanging="1800"/>
      </w:pPr>
      <w:rPr>
        <w:rFonts w:hint="default"/>
      </w:rPr>
    </w:lvl>
    <w:lvl w:ilvl="6">
      <w:start w:val="1"/>
      <w:numFmt w:val="decimal"/>
      <w:lvlText w:val="%1.%2.%3.%4.%5.%6.%7"/>
      <w:lvlJc w:val="left"/>
      <w:pPr>
        <w:ind w:left="6220" w:hanging="1800"/>
      </w:pPr>
      <w:rPr>
        <w:rFonts w:hint="default"/>
      </w:rPr>
    </w:lvl>
    <w:lvl w:ilvl="7">
      <w:start w:val="1"/>
      <w:numFmt w:val="decimal"/>
      <w:lvlText w:val="%1.%2.%3.%4.%5.%6.%7.%8"/>
      <w:lvlJc w:val="left"/>
      <w:pPr>
        <w:ind w:left="7300" w:hanging="2160"/>
      </w:pPr>
      <w:rPr>
        <w:rFonts w:hint="default"/>
      </w:rPr>
    </w:lvl>
    <w:lvl w:ilvl="8">
      <w:start w:val="1"/>
      <w:numFmt w:val="decimal"/>
      <w:lvlText w:val="%1.%2.%3.%4.%5.%6.%7.%8.%9"/>
      <w:lvlJc w:val="left"/>
      <w:pPr>
        <w:ind w:left="8380" w:hanging="2520"/>
      </w:pPr>
      <w:rPr>
        <w:rFonts w:hint="default"/>
      </w:rPr>
    </w:lvl>
  </w:abstractNum>
  <w:abstractNum w:abstractNumId="11">
    <w:nsid w:val="5997317C"/>
    <w:multiLevelType w:val="multilevel"/>
    <w:tmpl w:val="0D0AA698"/>
    <w:lvl w:ilvl="0">
      <w:start w:val="1"/>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sz w:val="24"/>
        <w:szCs w:val="24"/>
      </w:rPr>
    </w:lvl>
    <w:lvl w:ilvl="2">
      <w:start w:val="1"/>
      <w:numFmt w:val="bullet"/>
      <w:lvlText w:val="•"/>
      <w:lvlJc w:val="left"/>
      <w:pPr>
        <w:ind w:left="2505" w:hanging="720"/>
      </w:pPr>
      <w:rPr>
        <w:rFonts w:hint="default"/>
      </w:rPr>
    </w:lvl>
    <w:lvl w:ilvl="3">
      <w:start w:val="1"/>
      <w:numFmt w:val="bullet"/>
      <w:lvlText w:val="•"/>
      <w:lvlJc w:val="left"/>
      <w:pPr>
        <w:ind w:left="3347" w:hanging="720"/>
      </w:pPr>
      <w:rPr>
        <w:rFonts w:hint="default"/>
      </w:rPr>
    </w:lvl>
    <w:lvl w:ilvl="4">
      <w:start w:val="1"/>
      <w:numFmt w:val="bullet"/>
      <w:lvlText w:val="•"/>
      <w:lvlJc w:val="left"/>
      <w:pPr>
        <w:ind w:left="4190" w:hanging="720"/>
      </w:pPr>
      <w:rPr>
        <w:rFonts w:hint="default"/>
      </w:rPr>
    </w:lvl>
    <w:lvl w:ilvl="5">
      <w:start w:val="1"/>
      <w:numFmt w:val="bullet"/>
      <w:lvlText w:val="•"/>
      <w:lvlJc w:val="left"/>
      <w:pPr>
        <w:ind w:left="5033" w:hanging="720"/>
      </w:pPr>
      <w:rPr>
        <w:rFonts w:hint="default"/>
      </w:rPr>
    </w:lvl>
    <w:lvl w:ilvl="6">
      <w:start w:val="1"/>
      <w:numFmt w:val="bullet"/>
      <w:lvlText w:val="•"/>
      <w:lvlJc w:val="left"/>
      <w:pPr>
        <w:ind w:left="5875" w:hanging="720"/>
      </w:pPr>
      <w:rPr>
        <w:rFonts w:hint="default"/>
      </w:rPr>
    </w:lvl>
    <w:lvl w:ilvl="7">
      <w:start w:val="1"/>
      <w:numFmt w:val="bullet"/>
      <w:lvlText w:val="•"/>
      <w:lvlJc w:val="left"/>
      <w:pPr>
        <w:ind w:left="6718" w:hanging="720"/>
      </w:pPr>
      <w:rPr>
        <w:rFonts w:hint="default"/>
      </w:rPr>
    </w:lvl>
    <w:lvl w:ilvl="8">
      <w:start w:val="1"/>
      <w:numFmt w:val="bullet"/>
      <w:lvlText w:val="•"/>
      <w:lvlJc w:val="left"/>
      <w:pPr>
        <w:ind w:left="7561" w:hanging="720"/>
      </w:pPr>
      <w:rPr>
        <w:rFonts w:hint="default"/>
      </w:rPr>
    </w:lvl>
  </w:abstractNum>
  <w:abstractNum w:abstractNumId="12">
    <w:nsid w:val="5BDC470C"/>
    <w:multiLevelType w:val="hybridMultilevel"/>
    <w:tmpl w:val="B2144EDC"/>
    <w:lvl w:ilvl="0" w:tplc="9FCCDC70">
      <w:start w:val="1"/>
      <w:numFmt w:val="bullet"/>
      <w:lvlText w:val="-"/>
      <w:lvlJc w:val="left"/>
      <w:pPr>
        <w:ind w:left="979" w:hanging="360"/>
      </w:pPr>
      <w:rPr>
        <w:rFonts w:ascii="Arial" w:eastAsia="Arial" w:hAnsi="Arial" w:hint="default"/>
        <w:sz w:val="24"/>
        <w:szCs w:val="24"/>
      </w:rPr>
    </w:lvl>
    <w:lvl w:ilvl="1" w:tplc="4A785014">
      <w:start w:val="1"/>
      <w:numFmt w:val="bullet"/>
      <w:lvlText w:val="•"/>
      <w:lvlJc w:val="left"/>
      <w:pPr>
        <w:ind w:left="1771" w:hanging="360"/>
      </w:pPr>
      <w:rPr>
        <w:rFonts w:hint="default"/>
      </w:rPr>
    </w:lvl>
    <w:lvl w:ilvl="2" w:tplc="9AE48A40">
      <w:start w:val="1"/>
      <w:numFmt w:val="bullet"/>
      <w:lvlText w:val="•"/>
      <w:lvlJc w:val="left"/>
      <w:pPr>
        <w:ind w:left="2564" w:hanging="360"/>
      </w:pPr>
      <w:rPr>
        <w:rFonts w:hint="default"/>
      </w:rPr>
    </w:lvl>
    <w:lvl w:ilvl="3" w:tplc="2AA09916">
      <w:start w:val="1"/>
      <w:numFmt w:val="bullet"/>
      <w:lvlText w:val="•"/>
      <w:lvlJc w:val="left"/>
      <w:pPr>
        <w:ind w:left="3357" w:hanging="360"/>
      </w:pPr>
      <w:rPr>
        <w:rFonts w:hint="default"/>
      </w:rPr>
    </w:lvl>
    <w:lvl w:ilvl="4" w:tplc="76006A92">
      <w:start w:val="1"/>
      <w:numFmt w:val="bullet"/>
      <w:lvlText w:val="•"/>
      <w:lvlJc w:val="left"/>
      <w:pPr>
        <w:ind w:left="4150" w:hanging="360"/>
      </w:pPr>
      <w:rPr>
        <w:rFonts w:hint="default"/>
      </w:rPr>
    </w:lvl>
    <w:lvl w:ilvl="5" w:tplc="CB1EF44A">
      <w:start w:val="1"/>
      <w:numFmt w:val="bullet"/>
      <w:lvlText w:val="•"/>
      <w:lvlJc w:val="left"/>
      <w:pPr>
        <w:ind w:left="4942" w:hanging="360"/>
      </w:pPr>
      <w:rPr>
        <w:rFonts w:hint="default"/>
      </w:rPr>
    </w:lvl>
    <w:lvl w:ilvl="6" w:tplc="705050D2">
      <w:start w:val="1"/>
      <w:numFmt w:val="bullet"/>
      <w:lvlText w:val="•"/>
      <w:lvlJc w:val="left"/>
      <w:pPr>
        <w:ind w:left="5735" w:hanging="360"/>
      </w:pPr>
      <w:rPr>
        <w:rFonts w:hint="default"/>
      </w:rPr>
    </w:lvl>
    <w:lvl w:ilvl="7" w:tplc="F7E0E252">
      <w:start w:val="1"/>
      <w:numFmt w:val="bullet"/>
      <w:lvlText w:val="•"/>
      <w:lvlJc w:val="left"/>
      <w:pPr>
        <w:ind w:left="6528" w:hanging="360"/>
      </w:pPr>
      <w:rPr>
        <w:rFonts w:hint="default"/>
      </w:rPr>
    </w:lvl>
    <w:lvl w:ilvl="8" w:tplc="F692FCBE">
      <w:start w:val="1"/>
      <w:numFmt w:val="bullet"/>
      <w:lvlText w:val="•"/>
      <w:lvlJc w:val="left"/>
      <w:pPr>
        <w:ind w:left="7320" w:hanging="360"/>
      </w:pPr>
      <w:rPr>
        <w:rFonts w:hint="default"/>
      </w:rPr>
    </w:lvl>
  </w:abstractNum>
  <w:abstractNum w:abstractNumId="13">
    <w:nsid w:val="638E02C4"/>
    <w:multiLevelType w:val="hybridMultilevel"/>
    <w:tmpl w:val="8A927E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8B11DDE"/>
    <w:multiLevelType w:val="hybridMultilevel"/>
    <w:tmpl w:val="FFE8265C"/>
    <w:lvl w:ilvl="0" w:tplc="0B621266">
      <w:start w:val="1"/>
      <w:numFmt w:val="bullet"/>
      <w:lvlText w:val=""/>
      <w:lvlJc w:val="left"/>
      <w:pPr>
        <w:ind w:left="686" w:hanging="360"/>
      </w:pPr>
      <w:rPr>
        <w:rFonts w:ascii="Symbol" w:eastAsia="Symbol" w:hAnsi="Symbol" w:hint="default"/>
        <w:w w:val="76"/>
        <w:sz w:val="24"/>
        <w:szCs w:val="24"/>
      </w:rPr>
    </w:lvl>
    <w:lvl w:ilvl="1" w:tplc="4E800D8E">
      <w:start w:val="1"/>
      <w:numFmt w:val="bullet"/>
      <w:lvlText w:val="•"/>
      <w:lvlJc w:val="left"/>
      <w:pPr>
        <w:ind w:left="1508" w:hanging="360"/>
      </w:pPr>
      <w:rPr>
        <w:rFonts w:hint="default"/>
      </w:rPr>
    </w:lvl>
    <w:lvl w:ilvl="2" w:tplc="4EA698F0">
      <w:start w:val="1"/>
      <w:numFmt w:val="bullet"/>
      <w:lvlText w:val="•"/>
      <w:lvlJc w:val="left"/>
      <w:pPr>
        <w:ind w:left="2330" w:hanging="360"/>
      </w:pPr>
      <w:rPr>
        <w:rFonts w:hint="default"/>
      </w:rPr>
    </w:lvl>
    <w:lvl w:ilvl="3" w:tplc="C3E82C5E">
      <w:start w:val="1"/>
      <w:numFmt w:val="bullet"/>
      <w:lvlText w:val="•"/>
      <w:lvlJc w:val="left"/>
      <w:pPr>
        <w:ind w:left="3152" w:hanging="360"/>
      </w:pPr>
      <w:rPr>
        <w:rFonts w:hint="default"/>
      </w:rPr>
    </w:lvl>
    <w:lvl w:ilvl="4" w:tplc="97C87D62">
      <w:start w:val="1"/>
      <w:numFmt w:val="bullet"/>
      <w:lvlText w:val="•"/>
      <w:lvlJc w:val="left"/>
      <w:pPr>
        <w:ind w:left="3974" w:hanging="360"/>
      </w:pPr>
      <w:rPr>
        <w:rFonts w:hint="default"/>
      </w:rPr>
    </w:lvl>
    <w:lvl w:ilvl="5" w:tplc="A558BB6A">
      <w:start w:val="1"/>
      <w:numFmt w:val="bullet"/>
      <w:lvlText w:val="•"/>
      <w:lvlJc w:val="left"/>
      <w:pPr>
        <w:ind w:left="4796" w:hanging="360"/>
      </w:pPr>
      <w:rPr>
        <w:rFonts w:hint="default"/>
      </w:rPr>
    </w:lvl>
    <w:lvl w:ilvl="6" w:tplc="7FDA6BCA">
      <w:start w:val="1"/>
      <w:numFmt w:val="bullet"/>
      <w:lvlText w:val="•"/>
      <w:lvlJc w:val="left"/>
      <w:pPr>
        <w:ind w:left="5618" w:hanging="360"/>
      </w:pPr>
      <w:rPr>
        <w:rFonts w:hint="default"/>
      </w:rPr>
    </w:lvl>
    <w:lvl w:ilvl="7" w:tplc="9350E300">
      <w:start w:val="1"/>
      <w:numFmt w:val="bullet"/>
      <w:lvlText w:val="•"/>
      <w:lvlJc w:val="left"/>
      <w:pPr>
        <w:ind w:left="6440" w:hanging="360"/>
      </w:pPr>
      <w:rPr>
        <w:rFonts w:hint="default"/>
      </w:rPr>
    </w:lvl>
    <w:lvl w:ilvl="8" w:tplc="004A92F4">
      <w:start w:val="1"/>
      <w:numFmt w:val="bullet"/>
      <w:lvlText w:val="•"/>
      <w:lvlJc w:val="left"/>
      <w:pPr>
        <w:ind w:left="7262" w:hanging="360"/>
      </w:pPr>
      <w:rPr>
        <w:rFonts w:hint="default"/>
      </w:rPr>
    </w:lvl>
  </w:abstractNum>
  <w:abstractNum w:abstractNumId="15">
    <w:nsid w:val="6F717EB7"/>
    <w:multiLevelType w:val="multilevel"/>
    <w:tmpl w:val="19E86178"/>
    <w:lvl w:ilvl="0">
      <w:start w:val="1"/>
      <w:numFmt w:val="decimal"/>
      <w:lvlText w:val="%1"/>
      <w:lvlJc w:val="left"/>
      <w:pPr>
        <w:ind w:left="360" w:hanging="360"/>
      </w:pPr>
      <w:rPr>
        <w:rFonts w:hint="default"/>
      </w:rPr>
    </w:lvl>
    <w:lvl w:ilvl="1">
      <w:start w:val="4"/>
      <w:numFmt w:val="decimal"/>
      <w:lvlText w:val="%1.%2"/>
      <w:lvlJc w:val="left"/>
      <w:pPr>
        <w:ind w:left="820" w:hanging="36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460" w:hanging="108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740" w:hanging="144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5020" w:hanging="1800"/>
      </w:pPr>
      <w:rPr>
        <w:rFonts w:hint="default"/>
      </w:rPr>
    </w:lvl>
    <w:lvl w:ilvl="8">
      <w:start w:val="1"/>
      <w:numFmt w:val="decimal"/>
      <w:lvlText w:val="%1.%2.%3.%4.%5.%6.%7.%8.%9"/>
      <w:lvlJc w:val="left"/>
      <w:pPr>
        <w:ind w:left="5480" w:hanging="1800"/>
      </w:pPr>
      <w:rPr>
        <w:rFonts w:hint="default"/>
      </w:rPr>
    </w:lvl>
  </w:abstractNum>
  <w:abstractNum w:abstractNumId="16">
    <w:nsid w:val="6F8C2BEF"/>
    <w:multiLevelType w:val="hybridMultilevel"/>
    <w:tmpl w:val="8D522C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1B3362B"/>
    <w:multiLevelType w:val="multilevel"/>
    <w:tmpl w:val="95686316"/>
    <w:lvl w:ilvl="0">
      <w:start w:val="1"/>
      <w:numFmt w:val="decimal"/>
      <w:lvlText w:val="%1.0"/>
      <w:lvlJc w:val="left"/>
      <w:pPr>
        <w:ind w:left="3060" w:hanging="720"/>
      </w:pPr>
      <w:rPr>
        <w:rFonts w:hint="default"/>
      </w:rPr>
    </w:lvl>
    <w:lvl w:ilvl="1">
      <w:start w:val="1"/>
      <w:numFmt w:val="decimal"/>
      <w:lvlText w:val="%1.%2"/>
      <w:lvlJc w:val="left"/>
      <w:pPr>
        <w:ind w:left="3780" w:hanging="720"/>
      </w:pPr>
      <w:rPr>
        <w:rFonts w:hint="default"/>
      </w:rPr>
    </w:lvl>
    <w:lvl w:ilvl="2">
      <w:start w:val="1"/>
      <w:numFmt w:val="decimal"/>
      <w:lvlText w:val="%1.%2.%3"/>
      <w:lvlJc w:val="left"/>
      <w:pPr>
        <w:ind w:left="4860" w:hanging="1080"/>
      </w:pPr>
      <w:rPr>
        <w:rFonts w:hint="default"/>
      </w:rPr>
    </w:lvl>
    <w:lvl w:ilvl="3">
      <w:start w:val="1"/>
      <w:numFmt w:val="decimal"/>
      <w:lvlText w:val="%1.%2.%3.%4"/>
      <w:lvlJc w:val="left"/>
      <w:pPr>
        <w:ind w:left="5580" w:hanging="1080"/>
      </w:pPr>
      <w:rPr>
        <w:rFonts w:hint="default"/>
      </w:rPr>
    </w:lvl>
    <w:lvl w:ilvl="4">
      <w:start w:val="1"/>
      <w:numFmt w:val="decimal"/>
      <w:lvlText w:val="%1.%2.%3.%4.%5"/>
      <w:lvlJc w:val="left"/>
      <w:pPr>
        <w:ind w:left="6660" w:hanging="1440"/>
      </w:pPr>
      <w:rPr>
        <w:rFonts w:hint="default"/>
      </w:rPr>
    </w:lvl>
    <w:lvl w:ilvl="5">
      <w:start w:val="1"/>
      <w:numFmt w:val="decimal"/>
      <w:lvlText w:val="%1.%2.%3.%4.%5.%6"/>
      <w:lvlJc w:val="left"/>
      <w:pPr>
        <w:ind w:left="7740" w:hanging="1800"/>
      </w:pPr>
      <w:rPr>
        <w:rFonts w:hint="default"/>
      </w:rPr>
    </w:lvl>
    <w:lvl w:ilvl="6">
      <w:start w:val="1"/>
      <w:numFmt w:val="decimal"/>
      <w:lvlText w:val="%1.%2.%3.%4.%5.%6.%7"/>
      <w:lvlJc w:val="left"/>
      <w:pPr>
        <w:ind w:left="8820" w:hanging="2160"/>
      </w:pPr>
      <w:rPr>
        <w:rFonts w:hint="default"/>
      </w:rPr>
    </w:lvl>
    <w:lvl w:ilvl="7">
      <w:start w:val="1"/>
      <w:numFmt w:val="decimal"/>
      <w:lvlText w:val="%1.%2.%3.%4.%5.%6.%7.%8"/>
      <w:lvlJc w:val="left"/>
      <w:pPr>
        <w:ind w:left="9900" w:hanging="2520"/>
      </w:pPr>
      <w:rPr>
        <w:rFonts w:hint="default"/>
      </w:rPr>
    </w:lvl>
    <w:lvl w:ilvl="8">
      <w:start w:val="1"/>
      <w:numFmt w:val="decimal"/>
      <w:lvlText w:val="%1.%2.%3.%4.%5.%6.%7.%8.%9"/>
      <w:lvlJc w:val="left"/>
      <w:pPr>
        <w:ind w:left="10620" w:hanging="2520"/>
      </w:pPr>
      <w:rPr>
        <w:rFonts w:hint="default"/>
      </w:rPr>
    </w:lvl>
  </w:abstractNum>
  <w:abstractNum w:abstractNumId="18">
    <w:nsid w:val="71C1535B"/>
    <w:multiLevelType w:val="hybridMultilevel"/>
    <w:tmpl w:val="FDF8AAD4"/>
    <w:lvl w:ilvl="0" w:tplc="78361B0C">
      <w:start w:val="1"/>
      <w:numFmt w:val="bullet"/>
      <w:lvlText w:val=""/>
      <w:lvlJc w:val="left"/>
      <w:pPr>
        <w:ind w:left="2061" w:hanging="360"/>
      </w:pPr>
      <w:rPr>
        <w:rFonts w:ascii="Symbol" w:hAnsi="Symbol" w:hint="default"/>
        <w:color w:val="auto"/>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num w:numId="1">
    <w:abstractNumId w:val="4"/>
  </w:num>
  <w:num w:numId="2">
    <w:abstractNumId w:val="14"/>
  </w:num>
  <w:num w:numId="3">
    <w:abstractNumId w:val="3"/>
  </w:num>
  <w:num w:numId="4">
    <w:abstractNumId w:val="12"/>
  </w:num>
  <w:num w:numId="5">
    <w:abstractNumId w:val="9"/>
  </w:num>
  <w:num w:numId="6">
    <w:abstractNumId w:val="1"/>
  </w:num>
  <w:num w:numId="7">
    <w:abstractNumId w:val="11"/>
  </w:num>
  <w:num w:numId="8">
    <w:abstractNumId w:val="6"/>
  </w:num>
  <w:num w:numId="9">
    <w:abstractNumId w:val="16"/>
  </w:num>
  <w:num w:numId="10">
    <w:abstractNumId w:val="10"/>
  </w:num>
  <w:num w:numId="11">
    <w:abstractNumId w:val="17"/>
  </w:num>
  <w:num w:numId="12">
    <w:abstractNumId w:val="5"/>
  </w:num>
  <w:num w:numId="13">
    <w:abstractNumId w:val="0"/>
  </w:num>
  <w:num w:numId="14">
    <w:abstractNumId w:val="15"/>
  </w:num>
  <w:num w:numId="15">
    <w:abstractNumId w:val="8"/>
  </w:num>
  <w:num w:numId="16">
    <w:abstractNumId w:val="2"/>
  </w:num>
  <w:num w:numId="17">
    <w:abstractNumId w:val="13"/>
  </w:num>
  <w:num w:numId="18">
    <w:abstractNumId w:val="18"/>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AEC"/>
    <w:rsid w:val="000759AB"/>
    <w:rsid w:val="00091364"/>
    <w:rsid w:val="000D26D7"/>
    <w:rsid w:val="000D2785"/>
    <w:rsid w:val="000E4821"/>
    <w:rsid w:val="000F2D69"/>
    <w:rsid w:val="0010244A"/>
    <w:rsid w:val="00164B9B"/>
    <w:rsid w:val="001D6E48"/>
    <w:rsid w:val="001F0A4C"/>
    <w:rsid w:val="00215EEF"/>
    <w:rsid w:val="00235C48"/>
    <w:rsid w:val="00283CF6"/>
    <w:rsid w:val="002843BB"/>
    <w:rsid w:val="00297038"/>
    <w:rsid w:val="002D138A"/>
    <w:rsid w:val="002E0D55"/>
    <w:rsid w:val="002E6AAB"/>
    <w:rsid w:val="00343C32"/>
    <w:rsid w:val="0035633D"/>
    <w:rsid w:val="003E7401"/>
    <w:rsid w:val="00426F32"/>
    <w:rsid w:val="00427B5F"/>
    <w:rsid w:val="00450BDF"/>
    <w:rsid w:val="00456C12"/>
    <w:rsid w:val="00467D78"/>
    <w:rsid w:val="00477191"/>
    <w:rsid w:val="004A2EE0"/>
    <w:rsid w:val="004C1AB7"/>
    <w:rsid w:val="004C4EDE"/>
    <w:rsid w:val="004F6DF6"/>
    <w:rsid w:val="0055653E"/>
    <w:rsid w:val="005A392A"/>
    <w:rsid w:val="005A6856"/>
    <w:rsid w:val="005B26DF"/>
    <w:rsid w:val="005B544F"/>
    <w:rsid w:val="005C3002"/>
    <w:rsid w:val="005C4A66"/>
    <w:rsid w:val="005D161A"/>
    <w:rsid w:val="005D2680"/>
    <w:rsid w:val="006B2E3F"/>
    <w:rsid w:val="006D7558"/>
    <w:rsid w:val="006E56A1"/>
    <w:rsid w:val="00767D30"/>
    <w:rsid w:val="007A01C3"/>
    <w:rsid w:val="007B1859"/>
    <w:rsid w:val="007D7BE2"/>
    <w:rsid w:val="007F0ECB"/>
    <w:rsid w:val="00802A56"/>
    <w:rsid w:val="00812286"/>
    <w:rsid w:val="008377C0"/>
    <w:rsid w:val="00852725"/>
    <w:rsid w:val="008D0068"/>
    <w:rsid w:val="008E1CC1"/>
    <w:rsid w:val="00927AA3"/>
    <w:rsid w:val="00982AEC"/>
    <w:rsid w:val="009C3A86"/>
    <w:rsid w:val="00A43270"/>
    <w:rsid w:val="00A93E59"/>
    <w:rsid w:val="00AA4306"/>
    <w:rsid w:val="00B3093A"/>
    <w:rsid w:val="00B414BA"/>
    <w:rsid w:val="00B45141"/>
    <w:rsid w:val="00B62B64"/>
    <w:rsid w:val="00BA43AF"/>
    <w:rsid w:val="00BE4CD7"/>
    <w:rsid w:val="00C45E76"/>
    <w:rsid w:val="00CC1A8E"/>
    <w:rsid w:val="00CC5924"/>
    <w:rsid w:val="00CD4ED0"/>
    <w:rsid w:val="00CE532F"/>
    <w:rsid w:val="00D10AC2"/>
    <w:rsid w:val="00D32597"/>
    <w:rsid w:val="00D358DB"/>
    <w:rsid w:val="00D4081E"/>
    <w:rsid w:val="00D40F00"/>
    <w:rsid w:val="00D70159"/>
    <w:rsid w:val="00DB0541"/>
    <w:rsid w:val="00E04735"/>
    <w:rsid w:val="00EB3044"/>
    <w:rsid w:val="00EC71E1"/>
    <w:rsid w:val="00F0109D"/>
    <w:rsid w:val="00F32105"/>
    <w:rsid w:val="00F540C4"/>
    <w:rsid w:val="00F60547"/>
    <w:rsid w:val="00F75C83"/>
    <w:rsid w:val="00FC2486"/>
    <w:rsid w:val="00FC470E"/>
    <w:rsid w:val="00FE7879"/>
    <w:rsid w:val="00FF11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076B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E04735"/>
    <w:pPr>
      <w:widowControl w:val="0"/>
      <w:spacing w:before="36" w:after="0" w:line="240" w:lineRule="auto"/>
      <w:ind w:left="100"/>
      <w:outlineLvl w:val="0"/>
    </w:pPr>
    <w:rPr>
      <w:rFonts w:ascii="Arial" w:eastAsia="Arial" w:hAnsi="Arial"/>
      <w:b/>
      <w:bCs/>
      <w:sz w:val="32"/>
      <w:szCs w:val="32"/>
      <w:lang w:val="en-US"/>
    </w:rPr>
  </w:style>
  <w:style w:type="paragraph" w:styleId="Heading2">
    <w:name w:val="heading 2"/>
    <w:basedOn w:val="Normal"/>
    <w:link w:val="Heading2Char"/>
    <w:uiPriority w:val="1"/>
    <w:qFormat/>
    <w:rsid w:val="00E04735"/>
    <w:pPr>
      <w:widowControl w:val="0"/>
      <w:spacing w:after="0" w:line="240" w:lineRule="auto"/>
      <w:ind w:left="820" w:hanging="720"/>
      <w:outlineLvl w:val="1"/>
    </w:pPr>
    <w:rPr>
      <w:rFonts w:ascii="Arial" w:eastAsia="Arial" w:hAnsi="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22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2286"/>
  </w:style>
  <w:style w:type="paragraph" w:styleId="Footer">
    <w:name w:val="footer"/>
    <w:basedOn w:val="Normal"/>
    <w:link w:val="FooterChar"/>
    <w:uiPriority w:val="99"/>
    <w:unhideWhenUsed/>
    <w:rsid w:val="008122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2286"/>
  </w:style>
  <w:style w:type="paragraph" w:styleId="ListParagraph">
    <w:name w:val="List Paragraph"/>
    <w:basedOn w:val="Normal"/>
    <w:uiPriority w:val="1"/>
    <w:qFormat/>
    <w:rsid w:val="00A93E59"/>
    <w:pPr>
      <w:ind w:left="720"/>
      <w:contextualSpacing/>
    </w:pPr>
  </w:style>
  <w:style w:type="paragraph" w:styleId="BalloonText">
    <w:name w:val="Balloon Text"/>
    <w:basedOn w:val="Normal"/>
    <w:link w:val="BalloonTextChar"/>
    <w:uiPriority w:val="99"/>
    <w:semiHidden/>
    <w:unhideWhenUsed/>
    <w:rsid w:val="00215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EEF"/>
    <w:rPr>
      <w:rFonts w:ascii="Tahoma" w:hAnsi="Tahoma" w:cs="Tahoma"/>
      <w:sz w:val="16"/>
      <w:szCs w:val="16"/>
    </w:rPr>
  </w:style>
  <w:style w:type="character" w:customStyle="1" w:styleId="Heading1Char">
    <w:name w:val="Heading 1 Char"/>
    <w:basedOn w:val="DefaultParagraphFont"/>
    <w:link w:val="Heading1"/>
    <w:uiPriority w:val="1"/>
    <w:rsid w:val="00E04735"/>
    <w:rPr>
      <w:rFonts w:ascii="Arial" w:eastAsia="Arial" w:hAnsi="Arial"/>
      <w:b/>
      <w:bCs/>
      <w:sz w:val="32"/>
      <w:szCs w:val="32"/>
      <w:lang w:val="en-US"/>
    </w:rPr>
  </w:style>
  <w:style w:type="character" w:customStyle="1" w:styleId="Heading2Char">
    <w:name w:val="Heading 2 Char"/>
    <w:basedOn w:val="DefaultParagraphFont"/>
    <w:link w:val="Heading2"/>
    <w:uiPriority w:val="1"/>
    <w:rsid w:val="00E04735"/>
    <w:rPr>
      <w:rFonts w:ascii="Arial" w:eastAsia="Arial" w:hAnsi="Arial"/>
      <w:b/>
      <w:bCs/>
      <w:sz w:val="24"/>
      <w:szCs w:val="24"/>
      <w:lang w:val="en-US"/>
    </w:rPr>
  </w:style>
  <w:style w:type="paragraph" w:styleId="BodyText">
    <w:name w:val="Body Text"/>
    <w:basedOn w:val="Normal"/>
    <w:link w:val="BodyTextChar"/>
    <w:uiPriority w:val="1"/>
    <w:qFormat/>
    <w:rsid w:val="00E04735"/>
    <w:pPr>
      <w:widowControl w:val="0"/>
      <w:spacing w:after="0" w:line="240" w:lineRule="auto"/>
      <w:ind w:left="820" w:hanging="360"/>
    </w:pPr>
    <w:rPr>
      <w:rFonts w:ascii="Arial" w:eastAsia="Arial" w:hAnsi="Arial"/>
      <w:sz w:val="24"/>
      <w:szCs w:val="24"/>
      <w:lang w:val="en-US"/>
    </w:rPr>
  </w:style>
  <w:style w:type="character" w:customStyle="1" w:styleId="BodyTextChar">
    <w:name w:val="Body Text Char"/>
    <w:basedOn w:val="DefaultParagraphFont"/>
    <w:link w:val="BodyText"/>
    <w:uiPriority w:val="1"/>
    <w:rsid w:val="00E04735"/>
    <w:rPr>
      <w:rFonts w:ascii="Arial" w:eastAsia="Arial" w:hAnsi="Arial"/>
      <w:sz w:val="24"/>
      <w:szCs w:val="24"/>
      <w:lang w:val="en-US"/>
    </w:rPr>
  </w:style>
  <w:style w:type="paragraph" w:customStyle="1" w:styleId="TableParagraph">
    <w:name w:val="Table Paragraph"/>
    <w:basedOn w:val="Normal"/>
    <w:uiPriority w:val="1"/>
    <w:qFormat/>
    <w:rsid w:val="00E04735"/>
    <w:pPr>
      <w:widowControl w:val="0"/>
      <w:spacing w:after="0" w:line="240" w:lineRule="auto"/>
    </w:pPr>
    <w:rPr>
      <w:lang w:val="en-US"/>
    </w:rPr>
  </w:style>
  <w:style w:type="character" w:styleId="PageNumber">
    <w:name w:val="page number"/>
    <w:basedOn w:val="DefaultParagraphFont"/>
    <w:uiPriority w:val="99"/>
    <w:semiHidden/>
    <w:unhideWhenUsed/>
    <w:rsid w:val="00477191"/>
  </w:style>
  <w:style w:type="character" w:styleId="Hyperlink">
    <w:name w:val="Hyperlink"/>
    <w:basedOn w:val="DefaultParagraphFont"/>
    <w:uiPriority w:val="99"/>
    <w:unhideWhenUsed/>
    <w:rsid w:val="00EC71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hyperlink" Target="mailto:phd51@btinternet.com"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cid:EE4C10AC-C856-4893-937F-5162F7CA8E8B@home" TargetMode="Externa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Pages>
  <Words>3784</Words>
  <Characters>21574</Characters>
  <Application>Microsoft Macintosh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Woods</dc:creator>
  <cp:lastModifiedBy>Philip Davies</cp:lastModifiedBy>
  <cp:revision>5</cp:revision>
  <dcterms:created xsi:type="dcterms:W3CDTF">2016-02-24T17:20:00Z</dcterms:created>
  <dcterms:modified xsi:type="dcterms:W3CDTF">2016-02-29T11:56:00Z</dcterms:modified>
</cp:coreProperties>
</file>